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1D8" w:rsidRPr="00F57B40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F57B40">
        <w:rPr>
          <w:rFonts w:ascii="Times New Roman" w:hAnsi="Times New Roman" w:cs="Times New Roman"/>
          <w:b/>
          <w:sz w:val="18"/>
          <w:szCs w:val="18"/>
        </w:rPr>
        <w:t>Утверждено</w:t>
      </w:r>
    </w:p>
    <w:p w:rsidR="005741D8" w:rsidRPr="00F57B40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F57B40">
        <w:rPr>
          <w:rFonts w:ascii="Times New Roman" w:hAnsi="Times New Roman" w:cs="Times New Roman"/>
          <w:b/>
          <w:sz w:val="18"/>
          <w:szCs w:val="18"/>
        </w:rPr>
        <w:t xml:space="preserve">Приказом директора </w:t>
      </w:r>
    </w:p>
    <w:p w:rsidR="005741D8" w:rsidRPr="00F57B40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F57B40">
        <w:rPr>
          <w:rFonts w:ascii="Times New Roman" w:hAnsi="Times New Roman" w:cs="Times New Roman"/>
          <w:b/>
          <w:sz w:val="18"/>
          <w:szCs w:val="18"/>
        </w:rPr>
        <w:t xml:space="preserve">КГП на ПХВ «Городской перинатальный центр» </w:t>
      </w:r>
    </w:p>
    <w:p w:rsidR="005741D8" w:rsidRPr="00F57B40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F57B40">
        <w:rPr>
          <w:rFonts w:ascii="Times New Roman" w:hAnsi="Times New Roman" w:cs="Times New Roman"/>
          <w:b/>
          <w:sz w:val="18"/>
          <w:szCs w:val="18"/>
        </w:rPr>
        <w:t xml:space="preserve">Управления общественного здравоохранения города Алматы </w:t>
      </w:r>
    </w:p>
    <w:p w:rsidR="005741D8" w:rsidRPr="00F57B40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F57B40">
        <w:rPr>
          <w:rFonts w:ascii="Times New Roman" w:hAnsi="Times New Roman" w:cs="Times New Roman"/>
          <w:b/>
          <w:sz w:val="18"/>
          <w:szCs w:val="18"/>
        </w:rPr>
        <w:t>№66-ГЗ от «</w:t>
      </w:r>
      <w:r w:rsidR="00194635" w:rsidRPr="00F57B40">
        <w:rPr>
          <w:rFonts w:ascii="Times New Roman" w:hAnsi="Times New Roman" w:cs="Times New Roman"/>
          <w:b/>
          <w:sz w:val="18"/>
          <w:szCs w:val="18"/>
        </w:rPr>
        <w:t>11</w:t>
      </w:r>
      <w:r w:rsidRPr="00F57B40">
        <w:rPr>
          <w:rFonts w:ascii="Times New Roman" w:hAnsi="Times New Roman" w:cs="Times New Roman"/>
          <w:b/>
          <w:sz w:val="18"/>
          <w:szCs w:val="18"/>
        </w:rPr>
        <w:t xml:space="preserve">» </w:t>
      </w:r>
      <w:r w:rsidRPr="00F57B40">
        <w:rPr>
          <w:rFonts w:ascii="Times New Roman" w:hAnsi="Times New Roman" w:cs="Times New Roman"/>
          <w:b/>
          <w:sz w:val="18"/>
          <w:szCs w:val="18"/>
          <w:lang w:val="kk-KZ"/>
        </w:rPr>
        <w:t>ноября</w:t>
      </w:r>
      <w:r w:rsidRPr="00F57B40">
        <w:rPr>
          <w:rFonts w:ascii="Times New Roman" w:hAnsi="Times New Roman" w:cs="Times New Roman"/>
          <w:b/>
          <w:sz w:val="18"/>
          <w:szCs w:val="18"/>
        </w:rPr>
        <w:t xml:space="preserve"> 2024 года </w:t>
      </w:r>
    </w:p>
    <w:p w:rsidR="005741D8" w:rsidRPr="00F57B40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5741D8" w:rsidRPr="00F57B40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5741D8" w:rsidRPr="00F57B40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F57B40">
        <w:rPr>
          <w:rFonts w:ascii="Times New Roman" w:hAnsi="Times New Roman" w:cs="Times New Roman"/>
          <w:b/>
          <w:sz w:val="18"/>
          <w:szCs w:val="18"/>
        </w:rPr>
        <w:t xml:space="preserve">Директор ______________ </w:t>
      </w:r>
      <w:proofErr w:type="spellStart"/>
      <w:r w:rsidRPr="00F57B40">
        <w:rPr>
          <w:rFonts w:ascii="Times New Roman" w:hAnsi="Times New Roman" w:cs="Times New Roman"/>
          <w:b/>
          <w:sz w:val="18"/>
          <w:szCs w:val="18"/>
        </w:rPr>
        <w:t>Аймагамбетова</w:t>
      </w:r>
      <w:proofErr w:type="spellEnd"/>
      <w:r w:rsidRPr="00F57B40">
        <w:rPr>
          <w:rFonts w:ascii="Times New Roman" w:hAnsi="Times New Roman" w:cs="Times New Roman"/>
          <w:b/>
          <w:sz w:val="18"/>
          <w:szCs w:val="18"/>
        </w:rPr>
        <w:t xml:space="preserve"> А.С.</w:t>
      </w:r>
    </w:p>
    <w:p w:rsidR="005741D8" w:rsidRPr="00F57B40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5741D8" w:rsidRPr="00F57B40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F57B40">
        <w:rPr>
          <w:rFonts w:ascii="Times New Roman" w:hAnsi="Times New Roman" w:cs="Times New Roman"/>
          <w:b/>
          <w:sz w:val="18"/>
          <w:szCs w:val="18"/>
        </w:rPr>
        <w:t>Приложение 2</w:t>
      </w:r>
    </w:p>
    <w:p w:rsidR="005741D8" w:rsidRPr="00F57B40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F57B40">
        <w:rPr>
          <w:rFonts w:ascii="Times New Roman" w:hAnsi="Times New Roman" w:cs="Times New Roman"/>
          <w:b/>
          <w:sz w:val="18"/>
          <w:szCs w:val="18"/>
        </w:rPr>
        <w:t>к Тендерной документации</w:t>
      </w:r>
    </w:p>
    <w:p w:rsidR="005741D8" w:rsidRPr="00F57B40" w:rsidRDefault="005741D8" w:rsidP="005741D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5741D8" w:rsidRPr="00F57B40" w:rsidRDefault="005741D8" w:rsidP="005741D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5741D8" w:rsidRPr="00F57B40" w:rsidRDefault="005741D8" w:rsidP="005741D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57B40">
        <w:rPr>
          <w:rFonts w:ascii="Times New Roman" w:hAnsi="Times New Roman" w:cs="Times New Roman"/>
          <w:b/>
          <w:sz w:val="18"/>
          <w:szCs w:val="18"/>
        </w:rPr>
        <w:t xml:space="preserve">ТЕХНИЧЕСКАЯ СПЕЦИФИКАЦИЯ </w:t>
      </w:r>
    </w:p>
    <w:p w:rsidR="005741D8" w:rsidRPr="00F57B40" w:rsidRDefault="005741D8" w:rsidP="005741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741D8" w:rsidRPr="00F57B40" w:rsidRDefault="005741D8" w:rsidP="005741D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 w:rsidRPr="00F57B40">
        <w:rPr>
          <w:rFonts w:ascii="Times New Roman" w:hAnsi="Times New Roman" w:cs="Times New Roman"/>
          <w:b/>
        </w:rPr>
        <w:t xml:space="preserve">ЛОТ№1 </w:t>
      </w:r>
      <w:r w:rsidR="00194635" w:rsidRPr="00F57B40">
        <w:rPr>
          <w:rFonts w:ascii="Times New Roman" w:hAnsi="Times New Roman" w:cs="Times New Roman"/>
          <w:b/>
        </w:rPr>
        <w:t>Светильник операционный 2-х купольный</w:t>
      </w:r>
    </w:p>
    <w:p w:rsidR="005741D8" w:rsidRPr="00F57B40" w:rsidRDefault="005741D8" w:rsidP="005741D8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</w:rPr>
      </w:pPr>
    </w:p>
    <w:tbl>
      <w:tblPr>
        <w:tblW w:w="15618" w:type="dxa"/>
        <w:tblInd w:w="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560"/>
        <w:gridCol w:w="3835"/>
        <w:gridCol w:w="708"/>
        <w:gridCol w:w="2980"/>
        <w:gridCol w:w="6166"/>
        <w:gridCol w:w="1369"/>
      </w:tblGrid>
      <w:tr w:rsidR="005741D8" w:rsidRPr="00F57B40" w:rsidTr="00194635">
        <w:trPr>
          <w:trHeight w:val="409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5741D8" w:rsidRPr="00F57B40" w:rsidRDefault="005741D8" w:rsidP="005741D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№ п/п</w:t>
            </w:r>
          </w:p>
        </w:tc>
        <w:tc>
          <w:tcPr>
            <w:tcW w:w="3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5741D8" w:rsidRPr="00F57B40" w:rsidRDefault="005741D8" w:rsidP="005741D8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Критерии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5741D8" w:rsidRPr="00F57B40" w:rsidRDefault="005741D8" w:rsidP="005741D8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0"/>
              </w:rPr>
              <w:t>Описание</w:t>
            </w:r>
          </w:p>
        </w:tc>
      </w:tr>
      <w:tr w:rsidR="005741D8" w:rsidRPr="00F57B40" w:rsidTr="00194635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F57B40" w:rsidRDefault="005741D8" w:rsidP="005741D8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1</w:t>
            </w:r>
          </w:p>
        </w:tc>
        <w:tc>
          <w:tcPr>
            <w:tcW w:w="3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F57B40" w:rsidRDefault="005741D8" w:rsidP="005741D8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i/>
              </w:rPr>
              <w:t>Наименование медицинских изделий (далее – МИ)</w:t>
            </w:r>
          </w:p>
          <w:p w:rsidR="005741D8" w:rsidRPr="00F57B40" w:rsidRDefault="005741D8" w:rsidP="005741D8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F57B40">
              <w:rPr>
                <w:rFonts w:ascii="Times New Roman" w:eastAsia="Times New Roman" w:hAnsi="Times New Roman" w:cs="Times New Roman"/>
                <w:i/>
              </w:rPr>
              <w:t>(в соответствии с государственным реестром МИ)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F57B40" w:rsidRDefault="00194635" w:rsidP="005741D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7B40">
              <w:rPr>
                <w:rFonts w:ascii="Times New Roman" w:hAnsi="Times New Roman" w:cs="Times New Roman"/>
                <w:b/>
              </w:rPr>
              <w:t>Светильник операционный 2-х купольный</w:t>
            </w:r>
            <w:r w:rsidRPr="00F57B40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</w:tr>
      <w:tr w:rsidR="005741D8" w:rsidRPr="00F57B40" w:rsidTr="00194635">
        <w:trPr>
          <w:trHeight w:val="611"/>
        </w:trPr>
        <w:tc>
          <w:tcPr>
            <w:tcW w:w="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F57B40" w:rsidRDefault="005741D8" w:rsidP="005741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2</w:t>
            </w:r>
          </w:p>
        </w:tc>
        <w:tc>
          <w:tcPr>
            <w:tcW w:w="3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F57B40" w:rsidRDefault="005741D8" w:rsidP="005741D8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Требования к комплектации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F57B40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№</w:t>
            </w:r>
          </w:p>
          <w:p w:rsidR="005741D8" w:rsidRPr="00F57B40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п/п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F57B40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69" w:firstLine="6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F57B40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Техническая характеристика комплектующего к МИ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F57B40" w:rsidRDefault="005741D8" w:rsidP="005741D8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-64" w:firstLine="64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Требуемое количество</w:t>
            </w:r>
          </w:p>
          <w:p w:rsidR="005741D8" w:rsidRPr="00F57B40" w:rsidRDefault="005741D8" w:rsidP="005741D8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-64" w:firstLine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(с указанием единицы измерения)</w:t>
            </w:r>
          </w:p>
        </w:tc>
      </w:tr>
      <w:tr w:rsidR="005741D8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F57B40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F57B40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F57B40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Основные комплектующие: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Корпус светильника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b/>
                <w:sz w:val="22"/>
                <w:szCs w:val="22"/>
              </w:rPr>
              <w:t xml:space="preserve">Операционные светильники </w:t>
            </w:r>
            <w:r w:rsidRPr="00F57B40">
              <w:rPr>
                <w:sz w:val="22"/>
                <w:szCs w:val="22"/>
              </w:rPr>
              <w:t xml:space="preserve">– Светодиодные хирургические светильники   обеспечивают бестеневое освещение для врачей во время </w:t>
            </w:r>
            <w:proofErr w:type="gramStart"/>
            <w:r w:rsidRPr="00F57B40">
              <w:rPr>
                <w:sz w:val="22"/>
                <w:szCs w:val="22"/>
              </w:rPr>
              <w:t>операций,  также</w:t>
            </w:r>
            <w:proofErr w:type="gramEnd"/>
            <w:r w:rsidRPr="00F57B40">
              <w:rPr>
                <w:sz w:val="22"/>
                <w:szCs w:val="22"/>
              </w:rPr>
              <w:t xml:space="preserve"> обеспечивают  круглые пятна в соответствии с потребностями операций, что в максимальной степени может удовлетворить потребности различных хирургических случаев. Состоит из подъемных механизмов, траверсы, пружинного рычага и держателя </w:t>
            </w:r>
            <w:proofErr w:type="gramStart"/>
            <w:r w:rsidRPr="00F57B40">
              <w:rPr>
                <w:sz w:val="22"/>
                <w:szCs w:val="22"/>
              </w:rPr>
              <w:t>лампы,  так</w:t>
            </w:r>
            <w:proofErr w:type="gramEnd"/>
            <w:r w:rsidRPr="00F57B40">
              <w:rPr>
                <w:sz w:val="22"/>
                <w:szCs w:val="22"/>
              </w:rPr>
              <w:t xml:space="preserve">-же дополнительной функцией </w:t>
            </w:r>
          </w:p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управления </w:t>
            </w:r>
            <w:proofErr w:type="gramStart"/>
            <w:r w:rsidRPr="00F57B40">
              <w:rPr>
                <w:sz w:val="22"/>
                <w:szCs w:val="22"/>
              </w:rPr>
              <w:t xml:space="preserve">тенями,   </w:t>
            </w:r>
            <w:proofErr w:type="gramEnd"/>
            <w:r w:rsidRPr="00F57B40">
              <w:rPr>
                <w:sz w:val="22"/>
                <w:szCs w:val="22"/>
              </w:rPr>
              <w:t xml:space="preserve">пульта дистанционного управления и аварийного источника питания. Стандартные и прямые пружинные рычаги включаются опционально. </w:t>
            </w:r>
          </w:p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Крепление: потолочное</w:t>
            </w:r>
          </w:p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Источник света: блок светодиодов</w:t>
            </w:r>
          </w:p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Количество светодиодов не менее 48 </w:t>
            </w:r>
            <w:proofErr w:type="spellStart"/>
            <w:r w:rsidRPr="00F57B40">
              <w:rPr>
                <w:sz w:val="22"/>
                <w:szCs w:val="22"/>
              </w:rPr>
              <w:t>шт</w:t>
            </w:r>
            <w:proofErr w:type="spellEnd"/>
          </w:p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lastRenderedPageBreak/>
              <w:t>Принцип бестеневого освещения: многоточечный</w:t>
            </w:r>
          </w:p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Источник питания: не более 220 В, 50/60 Гц</w:t>
            </w:r>
          </w:p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Потребляемая мощность: не более 70 Вт</w:t>
            </w:r>
          </w:p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Максимальное освещение: не менее 160 000 Люкс </w:t>
            </w:r>
          </w:p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Диаметр светового поля: от не менее 260 мм до не более 350 мм.</w:t>
            </w:r>
          </w:p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Цветовая температура: не менее 3 800 K ≤ </w:t>
            </w:r>
            <w:proofErr w:type="spellStart"/>
            <w:r w:rsidRPr="00F57B40">
              <w:rPr>
                <w:sz w:val="22"/>
                <w:szCs w:val="22"/>
              </w:rPr>
              <w:t>Tс</w:t>
            </w:r>
            <w:proofErr w:type="spellEnd"/>
            <w:r w:rsidRPr="00F57B40">
              <w:rPr>
                <w:sz w:val="22"/>
                <w:szCs w:val="22"/>
              </w:rPr>
              <w:t xml:space="preserve"> ≤ 6 000 K </w:t>
            </w:r>
          </w:p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Регулировка яркости: от не менее 5 до не более 100%. </w:t>
            </w:r>
          </w:p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Яркость (затемнение) при ENDO режиме: не менее 5%</w:t>
            </w:r>
          </w:p>
          <w:p w:rsidR="00194635" w:rsidRPr="00F57B40" w:rsidRDefault="00194635" w:rsidP="00194635">
            <w:pPr>
              <w:pStyle w:val="a7"/>
              <w:tabs>
                <w:tab w:val="left" w:pos="210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Средний срок службы: не менее 50 000 часов</w:t>
            </w:r>
          </w:p>
          <w:p w:rsidR="00194635" w:rsidRPr="00F57B40" w:rsidRDefault="00194635" w:rsidP="001946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Внешняя панель управления: Панель управления </w:t>
            </w:r>
            <w:r w:rsidRPr="00F57B40">
              <w:rPr>
                <w:rFonts w:ascii="Times New Roman" w:hAnsi="Times New Roman" w:cs="Times New Roman"/>
                <w:color w:val="000000" w:themeColor="text1"/>
              </w:rPr>
              <w:t>с сенсорным экраном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1 шт.</w:t>
            </w:r>
          </w:p>
        </w:tc>
      </w:tr>
      <w:tr w:rsidR="005741D8" w:rsidRPr="00F57B40" w:rsidTr="00194635">
        <w:trPr>
          <w:trHeight w:val="70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F57B40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F57B40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5741D8" w:rsidRPr="00F57B40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Дополнительные комплектующие: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Держатель для двух купол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Держатель для двух купол -   держатель для крепления двух куполов светильника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Шнур питания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Шнур питания</w:t>
            </w:r>
            <w:r w:rsidRPr="00F57B40">
              <w:rPr>
                <w:sz w:val="22"/>
                <w:szCs w:val="22"/>
                <w:lang w:val="kk-KZ"/>
              </w:rPr>
              <w:t xml:space="preserve"> </w:t>
            </w:r>
          </w:p>
          <w:p w:rsidR="00194635" w:rsidRPr="00F57B40" w:rsidRDefault="00194635" w:rsidP="0019463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 xml:space="preserve">подключение шнура питания </w:t>
            </w:r>
            <w:r w:rsidRPr="00F57B40">
              <w:rPr>
                <w:sz w:val="22"/>
                <w:szCs w:val="22"/>
                <w:lang w:val="kk-KZ"/>
              </w:rPr>
              <w:t xml:space="preserve">для </w:t>
            </w:r>
            <w:r w:rsidRPr="00F57B40">
              <w:rPr>
                <w:sz w:val="22"/>
                <w:szCs w:val="22"/>
              </w:rPr>
              <w:t>переменного тока 220В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Режим  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3"/>
              <w:ind w:left="33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Вся панель светильника   поворачивается на не менее 340° вокруг консолей.</w:t>
            </w:r>
          </w:p>
          <w:p w:rsidR="00194635" w:rsidRPr="00F57B40" w:rsidRDefault="00194635" w:rsidP="00194635">
            <w:pPr>
              <w:pStyle w:val="a3"/>
              <w:ind w:left="33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светильники имеют собственные импульсные источники питания и интерфейсы ввода питания</w:t>
            </w:r>
          </w:p>
          <w:p w:rsidR="00194635" w:rsidRPr="00F57B40" w:rsidRDefault="00194635" w:rsidP="00194635">
            <w:pPr>
              <w:widowControl w:val="0"/>
              <w:tabs>
                <w:tab w:val="left" w:pos="556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свет: не менее 40 000 </w:t>
            </w:r>
            <w:proofErr w:type="spellStart"/>
            <w:r w:rsidRPr="00F57B40">
              <w:rPr>
                <w:rFonts w:ascii="Times New Roman" w:hAnsi="Times New Roman" w:cs="Times New Roman"/>
              </w:rPr>
              <w:t>lx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~ 160 000 </w:t>
            </w:r>
            <w:proofErr w:type="spellStart"/>
            <w:r w:rsidRPr="00F57B40">
              <w:rPr>
                <w:rFonts w:ascii="Times New Roman" w:hAnsi="Times New Roman" w:cs="Times New Roman"/>
              </w:rPr>
              <w:t>lx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(расстояние тестирования составляет один метр от центра панели лампы.), диапазон погрешности больших пятен составляет (+0, -25 000 </w:t>
            </w:r>
            <w:proofErr w:type="spellStart"/>
            <w:r w:rsidRPr="00F57B40">
              <w:rPr>
                <w:rFonts w:ascii="Times New Roman" w:hAnsi="Times New Roman" w:cs="Times New Roman"/>
              </w:rPr>
              <w:t>lx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), а диапазон погрешности маленьких пятен составляет (0, +18 000 </w:t>
            </w:r>
            <w:proofErr w:type="spellStart"/>
            <w:r w:rsidRPr="00F57B40">
              <w:rPr>
                <w:rFonts w:ascii="Times New Roman" w:hAnsi="Times New Roman" w:cs="Times New Roman"/>
              </w:rPr>
              <w:t>lx</w:t>
            </w:r>
            <w:proofErr w:type="spellEnd"/>
            <w:r w:rsidRPr="00F57B40">
              <w:rPr>
                <w:rFonts w:ascii="Times New Roman" w:hAnsi="Times New Roman" w:cs="Times New Roman"/>
              </w:rPr>
              <w:t>);</w:t>
            </w:r>
          </w:p>
          <w:p w:rsidR="00194635" w:rsidRPr="00F57B40" w:rsidRDefault="00194635" w:rsidP="00194635">
            <w:pPr>
              <w:widowControl w:val="0"/>
              <w:tabs>
                <w:tab w:val="left" w:pos="556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Минимальный диаметр пятна света должен составлять не менее 260 мм (±23%), а максимальный диаметр пятна должен составлять не менее 350 мм (±23%); минимальный диаметр пятна света должен составлять не менее 250 мм (±23%), а максимальный диаметр пятна должен составлять 340 мм (±23%).</w:t>
            </w:r>
          </w:p>
          <w:p w:rsidR="00194635" w:rsidRPr="00F57B40" w:rsidRDefault="00194635" w:rsidP="00194635">
            <w:pPr>
              <w:widowControl w:val="0"/>
              <w:tabs>
                <w:tab w:val="left" w:pos="556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Для светильника малая ось эллиптического пятна должна быть 270 мм (±23%), а длинная ось должна быть 350 мм (±23%); для светильника малая ось эллиптического пятна должна быть не менее 260 мм (±23%), а длинная ось должна быть не менее 330 </w:t>
            </w:r>
            <w:r w:rsidRPr="00F57B40">
              <w:rPr>
                <w:rFonts w:ascii="Times New Roman" w:hAnsi="Times New Roman" w:cs="Times New Roman"/>
              </w:rPr>
              <w:lastRenderedPageBreak/>
              <w:t>мм (±23%) (мм относится к единице размера пятна).</w:t>
            </w:r>
          </w:p>
          <w:p w:rsidR="00194635" w:rsidRPr="00F57B40" w:rsidRDefault="00194635" w:rsidP="00194635">
            <w:pPr>
              <w:widowControl w:val="0"/>
              <w:tabs>
                <w:tab w:val="left" w:pos="556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Балансир может поворачиваться вверх и вниз на не менее 38° и 50°. Держатель ламповой панели вращается на не менее 340° вокруг консольного кронштейна. Относительный поворот между двумя держателями составляет не менее 340°. Угол поворота центрального регулятора вокруг оси кронштейна составляет не менее 60°. Угол поворота корпуса ламповой панели вокруг кронштейна составляет не менее 270°. Ламповая панель может вращаться и перемещаться в любых направлениях благодаря много осевому вращению и, таким образом, отвечает требованиям достижения заданного положения движения.</w:t>
            </w:r>
          </w:p>
          <w:p w:rsidR="00194635" w:rsidRPr="00F57B40" w:rsidRDefault="00194635" w:rsidP="00194635">
            <w:pPr>
              <w:widowControl w:val="0"/>
              <w:tabs>
                <w:tab w:val="left" w:pos="556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свет состоит из 48 </w:t>
            </w:r>
            <w:proofErr w:type="spellStart"/>
            <w:r w:rsidRPr="00F57B40">
              <w:rPr>
                <w:rFonts w:ascii="Times New Roman" w:hAnsi="Times New Roman" w:cs="Times New Roman"/>
              </w:rPr>
              <w:t>шт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световых приборов.</w:t>
            </w:r>
          </w:p>
          <w:p w:rsidR="00194635" w:rsidRPr="00F57B40" w:rsidRDefault="00194635" w:rsidP="00194635">
            <w:pPr>
              <w:widowControl w:val="0"/>
              <w:tabs>
                <w:tab w:val="left" w:pos="556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Входной ток светильника составляет не менее 3,24-1,47 А, а входной ток светильника - не менее 2,24-0,93 А.</w:t>
            </w:r>
          </w:p>
          <w:p w:rsidR="00194635" w:rsidRPr="00F57B40" w:rsidRDefault="00194635" w:rsidP="00194635">
            <w:pPr>
              <w:widowControl w:val="0"/>
              <w:tabs>
                <w:tab w:val="left" w:pos="556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Номинальная мощность светильника составляет не менее 324 ВА; номинальная мощность светильника составляет не менее 224 ВА</w:t>
            </w:r>
          </w:p>
          <w:p w:rsidR="00194635" w:rsidRPr="00F57B40" w:rsidRDefault="00194635" w:rsidP="00194635">
            <w:pPr>
              <w:widowControl w:val="0"/>
              <w:tabs>
                <w:tab w:val="left" w:pos="556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Центральное освещение - не менее 40 000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лк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≤ </w:t>
            </w:r>
            <w:proofErr w:type="spellStart"/>
            <w:r w:rsidRPr="00F57B40">
              <w:rPr>
                <w:rFonts w:ascii="Times New Roman" w:hAnsi="Times New Roman" w:cs="Times New Roman"/>
              </w:rPr>
              <w:t>Ec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≤ 160 000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лк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(Испытательное расстояние составляет один метр от панели лампы).</w:t>
            </w:r>
          </w:p>
          <w:p w:rsidR="00194635" w:rsidRPr="00F57B40" w:rsidRDefault="00194635" w:rsidP="00194635">
            <w:pPr>
              <w:widowControl w:val="0"/>
              <w:tabs>
                <w:tab w:val="left" w:pos="556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Диапазон ошибок больших пятен составляет не менее (+0, -25 000 1x), а диапазон ошибок маленьких пятен не менее - (0, +18 000 </w:t>
            </w:r>
            <w:proofErr w:type="spellStart"/>
            <w:r w:rsidRPr="00F57B40">
              <w:rPr>
                <w:rFonts w:ascii="Times New Roman" w:hAnsi="Times New Roman" w:cs="Times New Roman"/>
              </w:rPr>
              <w:t>lx</w:t>
            </w:r>
            <w:proofErr w:type="spellEnd"/>
            <w:r w:rsidRPr="00F57B40">
              <w:rPr>
                <w:rFonts w:ascii="Times New Roman" w:hAnsi="Times New Roman" w:cs="Times New Roman"/>
              </w:rPr>
              <w:t>).</w:t>
            </w:r>
          </w:p>
          <w:p w:rsidR="00194635" w:rsidRPr="00F57B40" w:rsidRDefault="00194635" w:rsidP="00194635">
            <w:pPr>
              <w:widowControl w:val="0"/>
              <w:tabs>
                <w:tab w:val="left" w:pos="556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Диаметр обычного пятна (d10) не менее 260~350 мм, а точность составляет не менее ±23%.</w:t>
            </w:r>
          </w:p>
          <w:p w:rsidR="00194635" w:rsidRPr="00F57B40" w:rsidRDefault="00194635" w:rsidP="00194635">
            <w:pPr>
              <w:widowControl w:val="0"/>
              <w:tabs>
                <w:tab w:val="left" w:pos="556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Диаметр эллиптического пятна (d10) не менее 270~350 мм, а точность составляет не менее ±23%.</w:t>
            </w:r>
          </w:p>
          <w:p w:rsidR="00194635" w:rsidRPr="00F57B40" w:rsidRDefault="00194635" w:rsidP="00194635">
            <w:pPr>
              <w:widowControl w:val="0"/>
              <w:tabs>
                <w:tab w:val="left" w:pos="556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Обычное распределение пятен (d50) не менее 170~190 мм, а точность составляет не менее ±23%.</w:t>
            </w:r>
          </w:p>
          <w:p w:rsidR="00194635" w:rsidRPr="00F57B40" w:rsidRDefault="00194635" w:rsidP="00194635">
            <w:pPr>
              <w:widowControl w:val="0"/>
              <w:tabs>
                <w:tab w:val="left" w:pos="556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lastRenderedPageBreak/>
              <w:t>Эллиптическое распределение пятен (d50) не менее 170~190 мм, а точность составляет не менее ±23%.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lastRenderedPageBreak/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Крышка крепления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потолочная декоративная крышка крепления 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Компонент поперечины 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Компонент </w:t>
            </w:r>
            <w:proofErr w:type="gramStart"/>
            <w:r w:rsidRPr="00F57B40">
              <w:rPr>
                <w:sz w:val="22"/>
                <w:szCs w:val="22"/>
              </w:rPr>
              <w:t>поперечины  позволяет</w:t>
            </w:r>
            <w:proofErr w:type="gramEnd"/>
            <w:r w:rsidRPr="00F57B40">
              <w:rPr>
                <w:sz w:val="22"/>
                <w:szCs w:val="22"/>
              </w:rPr>
              <w:t xml:space="preserve"> вращаться на не менее 360° от оси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Стерильная ручка 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Разборная, высокотемпературная дезинфекция (≤134O C, PPSU в качестве материала). Использование высокой температуры не превышает не менее 134°C для стерилизации. (осуществляется больницей в соответствии с местными правилами и нормами). С помощью рукоятки   передвигается купол светильника.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Дисплей управления 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Сенсорный дисплей управления светильниками: фокусирование, </w:t>
            </w:r>
            <w:proofErr w:type="spellStart"/>
            <w:r w:rsidRPr="00F57B40">
              <w:rPr>
                <w:sz w:val="22"/>
                <w:szCs w:val="22"/>
              </w:rPr>
              <w:t>откл</w:t>
            </w:r>
            <w:proofErr w:type="spellEnd"/>
            <w:r w:rsidRPr="00F57B40">
              <w:rPr>
                <w:sz w:val="22"/>
                <w:szCs w:val="22"/>
              </w:rPr>
              <w:t>/</w:t>
            </w:r>
            <w:proofErr w:type="spellStart"/>
            <w:r w:rsidRPr="00F57B40">
              <w:rPr>
                <w:sz w:val="22"/>
                <w:szCs w:val="22"/>
              </w:rPr>
              <w:t>Вкл</w:t>
            </w:r>
            <w:proofErr w:type="spellEnd"/>
            <w:r w:rsidRPr="00F57B40">
              <w:rPr>
                <w:sz w:val="22"/>
                <w:szCs w:val="22"/>
              </w:rPr>
              <w:t xml:space="preserve"> светильников, управление теневым режимом.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2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Потолочное крепление и инсталляционные принадлежности 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Потолочное крепление и инсталляционные принадлежности. Для установки светильника 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комплект.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Светодиодный модуль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Светодиодный модуль состоит из не менее 48 </w:t>
            </w:r>
            <w:proofErr w:type="spellStart"/>
            <w:r w:rsidRPr="00F57B40">
              <w:rPr>
                <w:sz w:val="22"/>
                <w:szCs w:val="22"/>
              </w:rPr>
              <w:t>шт</w:t>
            </w:r>
            <w:proofErr w:type="spellEnd"/>
            <w:r w:rsidRPr="00F57B40">
              <w:rPr>
                <w:sz w:val="22"/>
                <w:szCs w:val="22"/>
              </w:rPr>
              <w:t xml:space="preserve"> светодиодов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Аварийный источник питания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  <w:lang w:val="kk-KZ"/>
              </w:rPr>
              <w:t>И</w:t>
            </w:r>
            <w:proofErr w:type="spellStart"/>
            <w:r w:rsidRPr="00F57B40">
              <w:rPr>
                <w:sz w:val="22"/>
                <w:szCs w:val="22"/>
              </w:rPr>
              <w:t>сточник</w:t>
            </w:r>
            <w:proofErr w:type="spellEnd"/>
            <w:r w:rsidRPr="00F57B40">
              <w:rPr>
                <w:sz w:val="22"/>
                <w:szCs w:val="22"/>
              </w:rPr>
              <w:t xml:space="preserve"> электроэнергии, применяемый при сбоях в электросети и не зависящий от основных источников или систем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3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635" w:rsidRPr="00F57B40" w:rsidRDefault="00194635" w:rsidP="0019463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7B40">
              <w:rPr>
                <w:rFonts w:ascii="Times New Roman" w:hAnsi="Times New Roman" w:cs="Times New Roman"/>
                <w:color w:val="000000"/>
              </w:rPr>
              <w:t xml:space="preserve">Температура: -20°С ~ 55°С. </w:t>
            </w:r>
          </w:p>
          <w:p w:rsidR="00194635" w:rsidRPr="00F57B40" w:rsidRDefault="00194635" w:rsidP="00194635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7B40">
              <w:rPr>
                <w:rFonts w:ascii="Times New Roman" w:hAnsi="Times New Roman" w:cs="Times New Roman"/>
                <w:color w:val="000000"/>
              </w:rPr>
              <w:t>Относительная влажность: ≤ 93% без конденсации</w:t>
            </w:r>
          </w:p>
          <w:p w:rsidR="00194635" w:rsidRPr="00F57B40" w:rsidRDefault="00194635" w:rsidP="00194635">
            <w:pPr>
              <w:spacing w:after="0" w:line="240" w:lineRule="auto"/>
              <w:rPr>
                <w:rFonts w:ascii="Times New Roman" w:hAnsi="Times New Roman" w:cs="Times New Roman"/>
                <w:color w:val="00000A"/>
                <w:highlight w:val="yellow"/>
              </w:rPr>
            </w:pPr>
            <w:r w:rsidRPr="00F57B40">
              <w:rPr>
                <w:rFonts w:ascii="Times New Roman" w:hAnsi="Times New Roman" w:cs="Times New Roman"/>
                <w:color w:val="000000"/>
              </w:rPr>
              <w:t xml:space="preserve">Атмосферное давление: 700-1060 </w:t>
            </w:r>
            <w:proofErr w:type="spellStart"/>
            <w:r w:rsidRPr="00F57B40">
              <w:rPr>
                <w:rFonts w:ascii="Times New Roman" w:hAnsi="Times New Roman" w:cs="Times New Roman"/>
                <w:color w:val="000000"/>
              </w:rPr>
              <w:t>гПа</w:t>
            </w:r>
            <w:proofErr w:type="spellEnd"/>
          </w:p>
        </w:tc>
      </w:tr>
      <w:tr w:rsidR="00194635" w:rsidRPr="00F57B40" w:rsidTr="00194635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4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F57B40">
              <w:rPr>
                <w:rFonts w:ascii="Times New Roman" w:eastAsia="Times New Roman" w:hAnsi="Times New Roman" w:cs="Times New Roman"/>
              </w:rPr>
              <w:t>(в соответствии с ИНКОТЕРМС 2020)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DDP </w:t>
            </w:r>
            <w:proofErr w:type="spellStart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пункт</w:t>
            </w:r>
            <w:proofErr w:type="spellEnd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назначения</w:t>
            </w:r>
            <w:proofErr w:type="spellEnd"/>
          </w:p>
        </w:tc>
      </w:tr>
      <w:tr w:rsidR="00194635" w:rsidRPr="00F57B40" w:rsidTr="00194635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5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635" w:rsidRPr="00F57B40" w:rsidRDefault="00194635" w:rsidP="0019463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15 календарных дней, не позднее 25 декабря 2024 года, Адрес:</w:t>
            </w:r>
            <w:r w:rsidRPr="00F57B40">
              <w:rPr>
                <w:rFonts w:ascii="Times New Roman" w:hAnsi="Times New Roman" w:cs="Times New Roman"/>
              </w:rPr>
              <w:t xml:space="preserve"> город Алматы,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Ауэзовский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Жубанова</w:t>
            </w:r>
            <w:proofErr w:type="spellEnd"/>
            <w:r w:rsidRPr="00F57B40">
              <w:rPr>
                <w:rFonts w:ascii="Times New Roman" w:hAnsi="Times New Roman" w:cs="Times New Roman"/>
              </w:rPr>
              <w:t>, 11</w:t>
            </w:r>
          </w:p>
        </w:tc>
      </w:tr>
      <w:tr w:rsidR="00194635" w:rsidRPr="00F57B40" w:rsidTr="00194635">
        <w:trPr>
          <w:trHeight w:val="136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6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  <w:i/>
              </w:rPr>
            </w:pPr>
            <w:r w:rsidRPr="00F57B40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</w:t>
            </w:r>
            <w:r w:rsidRPr="00F57B40">
              <w:rPr>
                <w:rFonts w:ascii="Times New Roman" w:hAnsi="Times New Roman" w:cs="Times New Roman"/>
                <w:i/>
              </w:rPr>
              <w:t>.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F57B40">
              <w:rPr>
                <w:rFonts w:ascii="Times New Roman" w:hAnsi="Times New Roman" w:cs="Times New Roman"/>
              </w:rPr>
              <w:t>-узловой разборкой);</w:t>
            </w:r>
          </w:p>
          <w:p w:rsidR="00194635" w:rsidRPr="00F57B40" w:rsidRDefault="00194635" w:rsidP="00194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hAnsi="Times New Roman" w:cs="Times New Roman"/>
              </w:rPr>
              <w:lastRenderedPageBreak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194635" w:rsidRPr="00F57B40" w:rsidTr="00194635">
        <w:trPr>
          <w:trHeight w:val="136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  <w:lastRenderedPageBreak/>
              <w:t>7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F57B40">
              <w:rPr>
                <w:rFonts w:ascii="Times New Roman" w:hAnsi="Times New Roman" w:cs="Times New Roman"/>
                <w:b/>
              </w:rPr>
              <w:t>Требования к сопутствующим услугам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hAnsi="Times New Roman" w:cs="Times New Roman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прединсталляционных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прединсталляционной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5741D8" w:rsidRPr="00F57B40" w:rsidRDefault="005741D8" w:rsidP="005741D8">
      <w:pPr>
        <w:spacing w:after="0"/>
        <w:ind w:right="-31" w:firstLine="708"/>
        <w:jc w:val="both"/>
        <w:rPr>
          <w:rFonts w:ascii="Times New Roman" w:eastAsia="Calibri" w:hAnsi="Times New Roman" w:cs="Times New Roman"/>
          <w:bCs/>
          <w:lang w:eastAsia="ko-KR"/>
        </w:rPr>
      </w:pPr>
    </w:p>
    <w:p w:rsidR="00194635" w:rsidRPr="00F57B40" w:rsidRDefault="00194635" w:rsidP="005741D8">
      <w:pPr>
        <w:tabs>
          <w:tab w:val="left" w:pos="3846"/>
        </w:tabs>
        <w:rPr>
          <w:rFonts w:ascii="Times New Roman" w:eastAsia="Calibri" w:hAnsi="Times New Roman" w:cs="Times New Roman"/>
          <w:b/>
          <w:lang w:eastAsia="ko-KR"/>
        </w:rPr>
      </w:pPr>
    </w:p>
    <w:p w:rsidR="00194635" w:rsidRPr="00F57B40" w:rsidRDefault="00194635" w:rsidP="0019463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 w:rsidRPr="00F57B40">
        <w:rPr>
          <w:rFonts w:ascii="Times New Roman" w:hAnsi="Times New Roman" w:cs="Times New Roman"/>
          <w:b/>
        </w:rPr>
        <w:t>ЛОТ№2 Стол операционный</w:t>
      </w:r>
    </w:p>
    <w:p w:rsidR="00194635" w:rsidRPr="00F57B40" w:rsidRDefault="00194635" w:rsidP="005741D8">
      <w:pPr>
        <w:tabs>
          <w:tab w:val="left" w:pos="3846"/>
        </w:tabs>
        <w:rPr>
          <w:rFonts w:ascii="Times New Roman" w:eastAsia="Calibri" w:hAnsi="Times New Roman" w:cs="Times New Roman"/>
          <w:b/>
          <w:lang w:eastAsia="ko-KR"/>
        </w:rPr>
      </w:pPr>
    </w:p>
    <w:tbl>
      <w:tblPr>
        <w:tblW w:w="15618" w:type="dxa"/>
        <w:tblInd w:w="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560"/>
        <w:gridCol w:w="3835"/>
        <w:gridCol w:w="708"/>
        <w:gridCol w:w="2980"/>
        <w:gridCol w:w="6166"/>
        <w:gridCol w:w="1369"/>
      </w:tblGrid>
      <w:tr w:rsidR="00194635" w:rsidRPr="00F57B40" w:rsidTr="00194635">
        <w:trPr>
          <w:trHeight w:val="409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194635" w:rsidRPr="00F57B40" w:rsidRDefault="00194635" w:rsidP="00452445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№ п/п</w:t>
            </w:r>
          </w:p>
        </w:tc>
        <w:tc>
          <w:tcPr>
            <w:tcW w:w="3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194635" w:rsidRPr="00F57B40" w:rsidRDefault="00194635" w:rsidP="00452445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Критерии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194635" w:rsidRPr="00F57B40" w:rsidRDefault="00194635" w:rsidP="00452445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0"/>
              </w:rPr>
              <w:t>Описание</w:t>
            </w:r>
          </w:p>
        </w:tc>
      </w:tr>
      <w:tr w:rsidR="00194635" w:rsidRPr="00F57B40" w:rsidTr="00194635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1</w:t>
            </w:r>
          </w:p>
        </w:tc>
        <w:tc>
          <w:tcPr>
            <w:tcW w:w="3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i/>
              </w:rPr>
              <w:t>Наименование медицинских изделий (далее – МИ)</w:t>
            </w:r>
          </w:p>
          <w:p w:rsidR="00194635" w:rsidRPr="00F57B40" w:rsidRDefault="00194635" w:rsidP="00194635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F57B40">
              <w:rPr>
                <w:rFonts w:ascii="Times New Roman" w:eastAsia="Times New Roman" w:hAnsi="Times New Roman" w:cs="Times New Roman"/>
                <w:i/>
              </w:rPr>
              <w:t>(в соответствии с государственным реестром МИ)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57B4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Стол операционный </w:t>
            </w:r>
          </w:p>
        </w:tc>
      </w:tr>
      <w:tr w:rsidR="00194635" w:rsidRPr="00F57B40" w:rsidTr="00194635">
        <w:trPr>
          <w:trHeight w:val="611"/>
        </w:trPr>
        <w:tc>
          <w:tcPr>
            <w:tcW w:w="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4524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2</w:t>
            </w:r>
          </w:p>
        </w:tc>
        <w:tc>
          <w:tcPr>
            <w:tcW w:w="3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45244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Требования к комплектации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№</w:t>
            </w:r>
          </w:p>
          <w:p w:rsidR="00194635" w:rsidRPr="00F57B40" w:rsidRDefault="0019463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п/п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69" w:firstLine="6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Техническая характеристика комплектующего к МИ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452445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-64" w:firstLine="64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Требуемое количество</w:t>
            </w:r>
          </w:p>
          <w:p w:rsidR="00194635" w:rsidRPr="00F57B40" w:rsidRDefault="00194635" w:rsidP="00452445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-64" w:firstLine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(с указанием единицы измерения)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Основные комплектующие: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color w:val="000000" w:themeColor="text1"/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 xml:space="preserve">Стол операционный 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Операционный стол с ортопедической </w:t>
            </w:r>
            <w:proofErr w:type="spellStart"/>
            <w:r w:rsidRPr="00F57B40">
              <w:rPr>
                <w:rFonts w:ascii="Times New Roman" w:hAnsi="Times New Roman" w:cs="Times New Roman"/>
              </w:rPr>
              <w:t>тракцией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используется для общих, травматологических, нейрохирургических   операциях, полностью электрический, с переключателем для управления подъемом (вверх/вниз). Вес брутто не более: 270 кг, вес нетто не более: 220 кг, длина не менее 2100мм× ширина не менее 500мм× высота не менее от 800 мм до 1000 мм. Безопасная рабочая нагрузка на стол составляет не менее 173 кг.  </w:t>
            </w:r>
          </w:p>
          <w:p w:rsidR="00194635" w:rsidRPr="00F57B40" w:rsidRDefault="00194635" w:rsidP="00194635">
            <w:pPr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Обратный </w:t>
            </w:r>
            <w:proofErr w:type="spellStart"/>
            <w:r w:rsidRPr="00F57B40">
              <w:rPr>
                <w:rFonts w:ascii="Times New Roman" w:hAnsi="Times New Roman" w:cs="Times New Roman"/>
              </w:rPr>
              <w:t>тренделенбург</w:t>
            </w:r>
            <w:proofErr w:type="spellEnd"/>
            <w:r w:rsidRPr="00F57B40">
              <w:rPr>
                <w:rFonts w:ascii="Times New Roman" w:hAnsi="Times New Roman" w:cs="Times New Roman"/>
              </w:rPr>
              <w:t>/</w:t>
            </w:r>
            <w:proofErr w:type="spellStart"/>
            <w:r w:rsidRPr="00F57B40">
              <w:rPr>
                <w:rFonts w:ascii="Times New Roman" w:hAnsi="Times New Roman" w:cs="Times New Roman"/>
              </w:rPr>
              <w:t>Тренделенбург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не </w:t>
            </w:r>
            <w:proofErr w:type="gramStart"/>
            <w:r w:rsidRPr="00F57B40">
              <w:rPr>
                <w:rFonts w:ascii="Times New Roman" w:hAnsi="Times New Roman" w:cs="Times New Roman"/>
              </w:rPr>
              <w:t>менее  ≥</w:t>
            </w:r>
            <w:proofErr w:type="gramEnd"/>
            <w:r w:rsidRPr="00F57B40">
              <w:rPr>
                <w:rFonts w:ascii="Times New Roman" w:hAnsi="Times New Roman" w:cs="Times New Roman"/>
              </w:rPr>
              <w:t>25º/25º</w:t>
            </w:r>
          </w:p>
          <w:p w:rsidR="00194635" w:rsidRPr="00F57B40" w:rsidRDefault="00194635" w:rsidP="00194635">
            <w:pPr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Боковой наклон вправо/влево не менее ≥15º/15º</w:t>
            </w:r>
          </w:p>
          <w:p w:rsidR="00194635" w:rsidRPr="00F57B40" w:rsidRDefault="00194635" w:rsidP="00194635">
            <w:pPr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Подголовник (вверх/вниз) не менее ≥45º/90º</w:t>
            </w:r>
          </w:p>
          <w:p w:rsidR="00194635" w:rsidRPr="00F57B40" w:rsidRDefault="00194635" w:rsidP="00194635">
            <w:pPr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Ножная пластина (вверх/вниз) не менее ≥15º/90º</w:t>
            </w:r>
          </w:p>
          <w:p w:rsidR="00194635" w:rsidRPr="00F57B40" w:rsidRDefault="00194635" w:rsidP="00194635">
            <w:pPr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Горизонтальное положение ножной пластины не менее 90º</w:t>
            </w:r>
          </w:p>
          <w:p w:rsidR="00194635" w:rsidRPr="00F57B40" w:rsidRDefault="00194635" w:rsidP="00194635">
            <w:pPr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Спинка (вверх/вниз) не менее ≥75º/20º</w:t>
            </w:r>
          </w:p>
          <w:p w:rsidR="00194635" w:rsidRPr="00F57B40" w:rsidRDefault="00194635" w:rsidP="00194635">
            <w:pPr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Подъем почечного мостика не менее ≥120 мм</w:t>
            </w:r>
          </w:p>
          <w:p w:rsidR="00194635" w:rsidRPr="00F57B40" w:rsidRDefault="00194635" w:rsidP="001946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Горизонтальное скольжение не менее ≥300 мм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 шт.</w:t>
            </w:r>
          </w:p>
        </w:tc>
      </w:tr>
      <w:tr w:rsidR="00194635" w:rsidRPr="00F57B40" w:rsidTr="00194635">
        <w:trPr>
          <w:trHeight w:val="1425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57B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Секция для головы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Большая головная секция, изменяющая положение в двух плоскостях, регулируема</w:t>
            </w:r>
            <w:r w:rsidRPr="00F57B40">
              <w:rPr>
                <w:rFonts w:ascii="Times New Roman" w:hAnsi="Times New Roman" w:cs="Times New Roman"/>
                <w:lang w:val="kk-KZ"/>
              </w:rPr>
              <w:t>я</w:t>
            </w:r>
            <w:r w:rsidRPr="00F57B40">
              <w:rPr>
                <w:rFonts w:ascii="Times New Roman" w:hAnsi="Times New Roman" w:cs="Times New Roman"/>
              </w:rPr>
              <w:t>. Разнообразные варианты регулировки позволяют выбрать правильное положение пациента и оптимальное боковое положение. Регулировка угла</w:t>
            </w:r>
            <w:r w:rsidRPr="00F57B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не менее</w:t>
            </w:r>
            <w:r w:rsidRPr="00F57B40">
              <w:rPr>
                <w:rFonts w:ascii="Times New Roman" w:hAnsi="Times New Roman" w:cs="Times New Roman"/>
              </w:rPr>
              <w:t xml:space="preserve"> +37°/-58°, а регулировка по высоте</w:t>
            </w:r>
            <w:r w:rsidRPr="00F57B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не менее</w:t>
            </w:r>
            <w:r w:rsidRPr="00F57B40">
              <w:rPr>
                <w:rFonts w:ascii="Times New Roman" w:hAnsi="Times New Roman" w:cs="Times New Roman"/>
              </w:rPr>
              <w:t>: 135 мм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57B40">
              <w:rPr>
                <w:rFonts w:ascii="Times New Roman" w:hAnsi="Times New Roman" w:cs="Times New Roman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Секция для спины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С вращающейся ручкой </w:t>
            </w:r>
            <w:proofErr w:type="gramStart"/>
            <w:r w:rsidRPr="00F57B40">
              <w:rPr>
                <w:sz w:val="22"/>
                <w:szCs w:val="22"/>
              </w:rPr>
              <w:t>подъема..</w:t>
            </w:r>
            <w:proofErr w:type="gramEnd"/>
            <w:r w:rsidRPr="00F57B40">
              <w:rPr>
                <w:sz w:val="22"/>
                <w:szCs w:val="22"/>
              </w:rPr>
              <w:t xml:space="preserve"> Трапециевидная форма позволяет получить более близкий доступ к голове пациента. 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Секция для таза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Тазовая секция оснащены боковыми евро планками для установки необходимых дополнительных принадлежностей.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Почечный мост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both"/>
              <w:rPr>
                <w:sz w:val="22"/>
                <w:szCs w:val="22"/>
              </w:rPr>
            </w:pPr>
            <w:proofErr w:type="gramStart"/>
            <w:r w:rsidRPr="00F57B40">
              <w:rPr>
                <w:sz w:val="22"/>
                <w:szCs w:val="22"/>
              </w:rPr>
              <w:t>секция</w:t>
            </w:r>
            <w:proofErr w:type="gramEnd"/>
            <w:r w:rsidRPr="00F57B40">
              <w:rPr>
                <w:sz w:val="22"/>
                <w:szCs w:val="22"/>
              </w:rPr>
              <w:t xml:space="preserve"> регулируемая по высоте механической рукояткой по высоте не менее 12 см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Секция для ног раздельная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Разделённая ножная секция позволяет отводить ногу</w:t>
            </w:r>
          </w:p>
          <w:p w:rsidR="00194635" w:rsidRPr="00F57B40" w:rsidRDefault="00194635" w:rsidP="00194635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на угол</w:t>
            </w:r>
            <w:r w:rsidRPr="00F57B4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не менее</w:t>
            </w:r>
            <w:r w:rsidRPr="00F57B40">
              <w:rPr>
                <w:sz w:val="22"/>
                <w:szCs w:val="22"/>
              </w:rPr>
              <w:t xml:space="preserve"> 90° и обеспечивать оптимальное положение ноги. легко регулируется, диапазон угла</w:t>
            </w:r>
            <w:r w:rsidRPr="00F57B4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не менее</w:t>
            </w:r>
            <w:r w:rsidRPr="00F57B40">
              <w:rPr>
                <w:sz w:val="22"/>
                <w:szCs w:val="22"/>
              </w:rPr>
              <w:t xml:space="preserve"> +26°/-90°, дополнительная регулировка в коленной части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 шт.</w:t>
            </w:r>
          </w:p>
        </w:tc>
      </w:tr>
      <w:tr w:rsidR="00194635" w:rsidRPr="00F57B40" w:rsidTr="00194635">
        <w:trPr>
          <w:trHeight w:val="70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Дополнительные комплектующие: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rFonts w:eastAsiaTheme="minorHAnsi"/>
                <w:sz w:val="22"/>
                <w:szCs w:val="22"/>
                <w:lang w:eastAsia="en-US"/>
              </w:rPr>
              <w:t xml:space="preserve">Пульт управления 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пульт управления для медицинского оборудования для управления всеми функциями и </w:t>
            </w:r>
            <w:proofErr w:type="gramStart"/>
            <w:r w:rsidRPr="00F57B40">
              <w:rPr>
                <w:sz w:val="22"/>
                <w:szCs w:val="22"/>
              </w:rPr>
              <w:t>параметрами  операционным</w:t>
            </w:r>
            <w:proofErr w:type="gramEnd"/>
            <w:r w:rsidRPr="00F57B40">
              <w:rPr>
                <w:sz w:val="22"/>
                <w:szCs w:val="22"/>
              </w:rPr>
              <w:t xml:space="preserve"> столом. Наличие: Микропроцессор, управляемый электронной системой. 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rFonts w:eastAsiaTheme="minorHAnsi"/>
                <w:sz w:val="22"/>
                <w:szCs w:val="22"/>
                <w:lang w:eastAsia="en-US"/>
              </w:rPr>
            </w:pPr>
            <w:r w:rsidRPr="00F57B40">
              <w:rPr>
                <w:sz w:val="22"/>
                <w:szCs w:val="22"/>
              </w:rPr>
              <w:t>Ремень для рук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Мягкий ремень для опоры руки премиум-класса</w:t>
            </w:r>
          </w:p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 креплением «липучка»</w:t>
            </w:r>
          </w:p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- обеспечивает поддержку и безопасность для пациентов</w:t>
            </w:r>
          </w:p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- удобная мягкая накладка снижает вероятность образования</w:t>
            </w:r>
          </w:p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ссадин</w:t>
            </w:r>
            <w:r w:rsidRPr="00F57B40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rFonts w:eastAsiaTheme="minorHAnsi"/>
                <w:sz w:val="22"/>
                <w:szCs w:val="22"/>
                <w:lang w:eastAsia="en-US"/>
              </w:rPr>
              <w:t>Универсальный замок для штанги 2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rFonts w:eastAsiaTheme="minorHAnsi"/>
                <w:sz w:val="22"/>
                <w:szCs w:val="22"/>
                <w:lang w:eastAsia="en-US"/>
              </w:rPr>
              <w:t>Универсальный замок для штанги 2</w:t>
            </w:r>
            <w:r w:rsidRPr="00F57B40">
              <w:rPr>
                <w:rFonts w:eastAsiaTheme="minorHAnsi"/>
                <w:sz w:val="22"/>
                <w:szCs w:val="22"/>
                <w:lang w:val="kk-KZ" w:eastAsia="en-US"/>
              </w:rPr>
              <w:t xml:space="preserve"> -</w:t>
            </w:r>
            <w:r w:rsidRPr="00F57B40">
              <w:rPr>
                <w:sz w:val="22"/>
                <w:szCs w:val="22"/>
              </w:rPr>
              <w:t xml:space="preserve"> обеспечивают возможность устойчивого положения. Металлические зажимы крепятся на рельсах для дополнительных принадлежностей. Размер 2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2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rFonts w:eastAsiaTheme="minorHAnsi"/>
                <w:sz w:val="22"/>
                <w:szCs w:val="22"/>
                <w:lang w:eastAsia="en-US"/>
              </w:rPr>
            </w:pPr>
            <w:r w:rsidRPr="00F57B40">
              <w:rPr>
                <w:rFonts w:eastAsiaTheme="minorHAnsi"/>
                <w:sz w:val="22"/>
                <w:szCs w:val="22"/>
                <w:lang w:eastAsia="en-US"/>
              </w:rPr>
              <w:t xml:space="preserve">Универсальный замок 1 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rFonts w:eastAsiaTheme="minorHAnsi"/>
                <w:sz w:val="22"/>
                <w:szCs w:val="22"/>
                <w:lang w:eastAsia="en-US"/>
              </w:rPr>
            </w:pPr>
            <w:r w:rsidRPr="00F57B40">
              <w:rPr>
                <w:rFonts w:eastAsiaTheme="minorHAnsi"/>
                <w:sz w:val="22"/>
                <w:szCs w:val="22"/>
                <w:lang w:eastAsia="en-US"/>
              </w:rPr>
              <w:t xml:space="preserve">Универсальный замок 1 </w:t>
            </w:r>
            <w:r w:rsidRPr="00F57B40">
              <w:rPr>
                <w:rFonts w:eastAsiaTheme="minorHAnsi"/>
                <w:sz w:val="22"/>
                <w:szCs w:val="22"/>
                <w:lang w:val="kk-KZ" w:eastAsia="en-US"/>
              </w:rPr>
              <w:t xml:space="preserve">- </w:t>
            </w:r>
            <w:r w:rsidRPr="00F57B40">
              <w:rPr>
                <w:sz w:val="22"/>
                <w:szCs w:val="22"/>
              </w:rPr>
              <w:t>предназначен для дополнительных креплений и опор в операционном столе.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7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  <w:lang w:eastAsia="en-US"/>
              </w:rPr>
              <w:t xml:space="preserve">Подлокотник 2 (с </w:t>
            </w:r>
            <w:r w:rsidRPr="00F57B40">
              <w:rPr>
                <w:sz w:val="22"/>
                <w:szCs w:val="22"/>
                <w:lang w:val="kk-KZ" w:eastAsia="en-US"/>
              </w:rPr>
              <w:t>кожаной</w:t>
            </w:r>
            <w:r w:rsidRPr="00F57B40">
              <w:rPr>
                <w:sz w:val="22"/>
                <w:szCs w:val="22"/>
                <w:lang w:eastAsia="en-US"/>
              </w:rPr>
              <w:t xml:space="preserve"> обивкой)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  <w:lang w:val="kk-KZ"/>
              </w:rPr>
              <w:t xml:space="preserve">Поверхностный кожанный подлокотник 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2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rFonts w:eastAsiaTheme="minorHAnsi"/>
                <w:sz w:val="22"/>
                <w:szCs w:val="22"/>
                <w:lang w:eastAsia="en-US"/>
              </w:rPr>
              <w:t xml:space="preserve">Зажим для черепа 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Для поддержки черепа пациента во избежание неожиданных движений. Облегчённый алюминиевый зажим с быстрым креплением.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Подставки для рук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Закреплённая, простая и удобная для пользователя опора для руки с рычажным зажимом, позволяет регулировку по высоте и по горизонтали</w:t>
            </w:r>
            <w:r w:rsidRPr="00F57B40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Опора для ног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Служат для поддержки нижних конечностей в позиции лежа или сидя. Каждая опора оснащена формованным полиуретановым матрасом анатомической формы. Металлическая конструкция из нержавеющей стали обеспечивает вращение опор вокруг своей вертикальной оси. Лёгкая по весу и в использовании.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Аккумулятор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Встроенный аккумулятор для накопления энергии с целью её последующего использования.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Шнур питания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Предназначен для подачи питания. Длиной</w:t>
            </w:r>
            <w:r w:rsidRPr="00F57B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не менее</w:t>
            </w:r>
            <w:r w:rsidRPr="00F57B40">
              <w:rPr>
                <w:rFonts w:ascii="Times New Roman" w:hAnsi="Times New Roman" w:cs="Times New Roman"/>
              </w:rPr>
              <w:t xml:space="preserve"> 3 м.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452445">
        <w:trPr>
          <w:trHeight w:val="141"/>
        </w:trPr>
        <w:tc>
          <w:tcPr>
            <w:tcW w:w="56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Опорная стойка для тела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Для фиксации тела пациента</w:t>
            </w:r>
            <w:r w:rsidRPr="00F57B40">
              <w:rPr>
                <w:sz w:val="22"/>
                <w:szCs w:val="22"/>
                <w:lang w:val="kk-KZ"/>
              </w:rPr>
              <w:t>.</w:t>
            </w:r>
          </w:p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Предназначен чтобы тело пациента было надежно зафиксирован на операционном столе</w:t>
            </w:r>
            <w:r w:rsidRPr="00F57B40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452445">
        <w:trPr>
          <w:trHeight w:val="141"/>
        </w:trPr>
        <w:tc>
          <w:tcPr>
            <w:tcW w:w="560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Опора для головы узкая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Регулируемая опора для головы обеспечивает безопасность при позиционировании пациента. Гибкое позиционирование подголовника с помощью трех шарниров</w:t>
            </w:r>
          </w:p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Быстрое позиционирование и фиксация подковообразного подголовника с помощью с помощью центрального винта</w:t>
            </w:r>
          </w:p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Для позиционирования головы в положении лежа или в </w:t>
            </w:r>
            <w:proofErr w:type="spellStart"/>
            <w:r w:rsidRPr="00F57B40">
              <w:rPr>
                <w:sz w:val="22"/>
                <w:szCs w:val="22"/>
              </w:rPr>
              <w:t>супинированном</w:t>
            </w:r>
            <w:proofErr w:type="spellEnd"/>
            <w:r w:rsidRPr="00F57B40">
              <w:rPr>
                <w:sz w:val="22"/>
                <w:szCs w:val="22"/>
              </w:rPr>
              <w:t xml:space="preserve"> положении. Узкая форма.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452445">
        <w:trPr>
          <w:trHeight w:val="141"/>
        </w:trPr>
        <w:tc>
          <w:tcPr>
            <w:tcW w:w="560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Дуга для анестезии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Анестезиологическая дуга, гибкая - крепится с помощью двух зажимов к рельсу для крепления принадлежностей по обе стороны операционного стола</w:t>
            </w:r>
            <w:r w:rsidRPr="00F57B40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452445">
        <w:trPr>
          <w:trHeight w:val="141"/>
        </w:trPr>
        <w:tc>
          <w:tcPr>
            <w:tcW w:w="56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rFonts w:eastAsiaTheme="minorHAnsi"/>
                <w:sz w:val="22"/>
                <w:szCs w:val="22"/>
                <w:lang w:eastAsia="en-US"/>
              </w:rPr>
              <w:t xml:space="preserve">Ортопедическая </w:t>
            </w:r>
            <w:proofErr w:type="spellStart"/>
            <w:r w:rsidRPr="00F57B40">
              <w:rPr>
                <w:rFonts w:eastAsiaTheme="minorHAnsi"/>
                <w:sz w:val="22"/>
                <w:szCs w:val="22"/>
                <w:lang w:eastAsia="en-US"/>
              </w:rPr>
              <w:t>тракция</w:t>
            </w:r>
            <w:proofErr w:type="spellEnd"/>
            <w:r w:rsidRPr="00F57B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Система ортопедического удлинения для хирургии бедра, используется для вытяжения в ортопедии, изготовлен из нержавеющей стали премиум-класса. Благодаря удобной конструкции легко и удобно присоединяется к операционному столу.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94635" w:rsidRPr="00F57B40" w:rsidRDefault="00194635" w:rsidP="0019463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194635" w:rsidRPr="00F57B40" w:rsidTr="00194635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3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635" w:rsidRPr="00F57B40" w:rsidRDefault="00194635" w:rsidP="0019463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F57B40">
              <w:rPr>
                <w:rFonts w:ascii="Times New Roman" w:hAnsi="Times New Roman" w:cs="Times New Roman"/>
                <w:color w:val="000000"/>
                <w:lang w:val="kk-KZ"/>
              </w:rPr>
              <w:t xml:space="preserve">Стол следует хранить в чистом месте, никогда не ставить в местах, где на него влияют атмосферное давление, температура, влажность, аэрация, солнечный свет, а также пыль и сера. Стол должен храниться отдельно от химикатов. Хранить в проветриваемом месте. </w:t>
            </w:r>
          </w:p>
        </w:tc>
      </w:tr>
      <w:tr w:rsidR="00194635" w:rsidRPr="00F57B40" w:rsidTr="00194635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4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F57B40">
              <w:rPr>
                <w:rFonts w:ascii="Times New Roman" w:eastAsia="Times New Roman" w:hAnsi="Times New Roman" w:cs="Times New Roman"/>
              </w:rPr>
              <w:t>(в соответствии с ИНКОТЕРМС 2020)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DDP </w:t>
            </w:r>
            <w:proofErr w:type="spellStart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пункт</w:t>
            </w:r>
            <w:proofErr w:type="spellEnd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назначения</w:t>
            </w:r>
            <w:proofErr w:type="spellEnd"/>
          </w:p>
        </w:tc>
      </w:tr>
      <w:tr w:rsidR="00194635" w:rsidRPr="00F57B40" w:rsidTr="00194635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5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635" w:rsidRPr="00F57B40" w:rsidRDefault="00194635" w:rsidP="0019463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15 календарных дней, не позднее 25 декабря 2024 года, Адрес:</w:t>
            </w:r>
            <w:r w:rsidRPr="00F57B40">
              <w:rPr>
                <w:rFonts w:ascii="Times New Roman" w:hAnsi="Times New Roman" w:cs="Times New Roman"/>
              </w:rPr>
              <w:t xml:space="preserve"> город Алматы,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Ауэзовский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Жубанова</w:t>
            </w:r>
            <w:proofErr w:type="spellEnd"/>
            <w:r w:rsidRPr="00F57B40">
              <w:rPr>
                <w:rFonts w:ascii="Times New Roman" w:hAnsi="Times New Roman" w:cs="Times New Roman"/>
              </w:rPr>
              <w:t>, 11</w:t>
            </w:r>
          </w:p>
        </w:tc>
      </w:tr>
      <w:tr w:rsidR="00194635" w:rsidRPr="00F57B40" w:rsidTr="00194635">
        <w:trPr>
          <w:trHeight w:val="136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6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  <w:i/>
              </w:rPr>
            </w:pPr>
            <w:r w:rsidRPr="00F57B40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</w:t>
            </w:r>
            <w:r w:rsidRPr="00F57B40">
              <w:rPr>
                <w:rFonts w:ascii="Times New Roman" w:hAnsi="Times New Roman" w:cs="Times New Roman"/>
                <w:i/>
              </w:rPr>
              <w:t>.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194635" w:rsidRPr="00F57B40" w:rsidRDefault="00194635" w:rsidP="0019463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F57B40">
              <w:rPr>
                <w:rFonts w:ascii="Times New Roman" w:hAnsi="Times New Roman" w:cs="Times New Roman"/>
              </w:rPr>
              <w:t>-узловой разборкой);</w:t>
            </w:r>
          </w:p>
          <w:p w:rsidR="00194635" w:rsidRPr="00F57B40" w:rsidRDefault="00194635" w:rsidP="00194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194635" w:rsidRPr="00F57B40" w:rsidTr="00194635">
        <w:trPr>
          <w:trHeight w:val="136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  <w:t>7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F57B40">
              <w:rPr>
                <w:rFonts w:ascii="Times New Roman" w:hAnsi="Times New Roman" w:cs="Times New Roman"/>
                <w:b/>
              </w:rPr>
              <w:t>Требования к сопутствующим услугам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94635" w:rsidRPr="00F57B40" w:rsidRDefault="00194635" w:rsidP="00194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hAnsi="Times New Roman" w:cs="Times New Roman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</w:t>
            </w:r>
            <w:r w:rsidRPr="00F57B40">
              <w:rPr>
                <w:rFonts w:ascii="Times New Roman" w:hAnsi="Times New Roman" w:cs="Times New Roman"/>
              </w:rPr>
              <w:lastRenderedPageBreak/>
              <w:t xml:space="preserve">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прединсталляционных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прединсталляционной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8C631E" w:rsidRPr="00F57B40" w:rsidRDefault="008C631E" w:rsidP="005741D8">
      <w:pPr>
        <w:rPr>
          <w:rFonts w:ascii="Times New Roman" w:hAnsi="Times New Roman" w:cs="Times New Roman"/>
        </w:rPr>
      </w:pPr>
    </w:p>
    <w:p w:rsidR="00452445" w:rsidRPr="00F57B40" w:rsidRDefault="00452445" w:rsidP="005741D8">
      <w:pPr>
        <w:rPr>
          <w:rFonts w:ascii="Times New Roman" w:hAnsi="Times New Roman" w:cs="Times New Roman"/>
        </w:rPr>
      </w:pPr>
    </w:p>
    <w:p w:rsidR="00452445" w:rsidRPr="00F57B40" w:rsidRDefault="00452445" w:rsidP="004524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 w:rsidRPr="00F57B40">
        <w:rPr>
          <w:rFonts w:ascii="Times New Roman" w:hAnsi="Times New Roman" w:cs="Times New Roman"/>
          <w:b/>
        </w:rPr>
        <w:t>ЛОТ№</w:t>
      </w:r>
      <w:r w:rsidRPr="00F57B40">
        <w:rPr>
          <w:rFonts w:ascii="Times New Roman" w:hAnsi="Times New Roman" w:cs="Times New Roman"/>
          <w:b/>
          <w:lang w:val="en-US"/>
        </w:rPr>
        <w:t>3</w:t>
      </w:r>
      <w:r w:rsidRPr="00F57B40">
        <w:rPr>
          <w:rFonts w:ascii="Times New Roman" w:hAnsi="Times New Roman" w:cs="Times New Roman"/>
          <w:b/>
        </w:rPr>
        <w:t xml:space="preserve"> Аспиратор</w:t>
      </w:r>
    </w:p>
    <w:p w:rsidR="00452445" w:rsidRPr="00F57B40" w:rsidRDefault="00452445" w:rsidP="00452445">
      <w:pPr>
        <w:tabs>
          <w:tab w:val="left" w:pos="3846"/>
        </w:tabs>
        <w:rPr>
          <w:rFonts w:ascii="Times New Roman" w:eastAsia="Calibri" w:hAnsi="Times New Roman" w:cs="Times New Roman"/>
          <w:b/>
          <w:lang w:eastAsia="ko-KR"/>
        </w:rPr>
      </w:pPr>
    </w:p>
    <w:tbl>
      <w:tblPr>
        <w:tblW w:w="15618" w:type="dxa"/>
        <w:tblInd w:w="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560"/>
        <w:gridCol w:w="3835"/>
        <w:gridCol w:w="708"/>
        <w:gridCol w:w="2980"/>
        <w:gridCol w:w="6166"/>
        <w:gridCol w:w="1369"/>
      </w:tblGrid>
      <w:tr w:rsidR="00452445" w:rsidRPr="00F57B40" w:rsidTr="00452445">
        <w:trPr>
          <w:trHeight w:val="409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452445" w:rsidRPr="00F57B40" w:rsidRDefault="00452445" w:rsidP="00452445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№ п/п</w:t>
            </w:r>
          </w:p>
        </w:tc>
        <w:tc>
          <w:tcPr>
            <w:tcW w:w="3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452445" w:rsidRPr="00F57B40" w:rsidRDefault="00452445" w:rsidP="00452445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Критерии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452445" w:rsidRPr="00F57B40" w:rsidRDefault="00452445" w:rsidP="00452445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0"/>
              </w:rPr>
              <w:t>Описание</w:t>
            </w:r>
          </w:p>
        </w:tc>
      </w:tr>
      <w:tr w:rsidR="00452445" w:rsidRPr="00F57B40" w:rsidTr="00452445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1</w:t>
            </w:r>
          </w:p>
        </w:tc>
        <w:tc>
          <w:tcPr>
            <w:tcW w:w="3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i/>
              </w:rPr>
              <w:t>Наименование медицинских изделий (далее – МИ)</w:t>
            </w:r>
          </w:p>
          <w:p w:rsidR="00452445" w:rsidRPr="00F57B40" w:rsidRDefault="00452445" w:rsidP="00452445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F57B40">
              <w:rPr>
                <w:rFonts w:ascii="Times New Roman" w:eastAsia="Times New Roman" w:hAnsi="Times New Roman" w:cs="Times New Roman"/>
                <w:i/>
              </w:rPr>
              <w:t>(в соответствии с государственным реестром МИ)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bCs/>
              </w:rPr>
              <w:t xml:space="preserve">Аспиратор медицинский  </w:t>
            </w:r>
          </w:p>
        </w:tc>
      </w:tr>
      <w:tr w:rsidR="00452445" w:rsidRPr="00F57B40" w:rsidTr="00452445">
        <w:trPr>
          <w:trHeight w:val="611"/>
        </w:trPr>
        <w:tc>
          <w:tcPr>
            <w:tcW w:w="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2</w:t>
            </w:r>
          </w:p>
        </w:tc>
        <w:tc>
          <w:tcPr>
            <w:tcW w:w="3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Требования к комплектации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№</w:t>
            </w:r>
          </w:p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п/п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69" w:firstLine="6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Техническая характеристика комплектующего к МИ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-64" w:firstLine="64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Требуемое количество</w:t>
            </w:r>
          </w:p>
          <w:p w:rsidR="00452445" w:rsidRPr="00F57B40" w:rsidRDefault="00452445" w:rsidP="00452445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-64" w:firstLine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(с указанием единицы измерения)</w:t>
            </w:r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Основные комплектующие:</w:t>
            </w:r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Аспиратор  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lang w:eastAsia="ru-RU"/>
              </w:rPr>
              <w:t xml:space="preserve">Медицинский отсос предназначен для отсоса жидкостей, частиц тканей, воздуха и газов из ран и полостей при проведении хирургических операций и в послеоперационный период в медицинских учреждениях. </w:t>
            </w:r>
          </w:p>
          <w:p w:rsidR="00452445" w:rsidRPr="00F57B40" w:rsidRDefault="00452445" w:rsidP="00452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lang w:eastAsia="ru-RU"/>
              </w:rPr>
              <w:t xml:space="preserve">Область применения: Торакальная хирургия, пульмонология, неотложная медицина, анестезиология и реаниматология </w:t>
            </w:r>
            <w:proofErr w:type="spellStart"/>
            <w:r w:rsidRPr="00F57B40">
              <w:rPr>
                <w:rFonts w:ascii="Times New Roman" w:eastAsia="Times New Roman" w:hAnsi="Times New Roman" w:cs="Times New Roman"/>
                <w:lang w:eastAsia="ru-RU"/>
              </w:rPr>
              <w:t>и.т.д</w:t>
            </w:r>
            <w:proofErr w:type="spellEnd"/>
            <w:r w:rsidRPr="00F57B40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452445" w:rsidRPr="00F57B40" w:rsidRDefault="00452445" w:rsidP="0045244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Технические характеристики:</w:t>
            </w:r>
          </w:p>
          <w:p w:rsidR="00452445" w:rsidRPr="00F57B40" w:rsidRDefault="00452445" w:rsidP="00452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lang w:eastAsia="ru-RU"/>
              </w:rPr>
              <w:t xml:space="preserve">Длина трубки </w:t>
            </w:r>
            <w:proofErr w:type="spellStart"/>
            <w:r w:rsidRPr="00F57B40">
              <w:rPr>
                <w:rFonts w:ascii="Times New Roman" w:eastAsia="Times New Roman" w:hAnsi="Times New Roman" w:cs="Times New Roman"/>
                <w:lang w:eastAsia="ru-RU"/>
              </w:rPr>
              <w:t>отсасывателя</w:t>
            </w:r>
            <w:proofErr w:type="spellEnd"/>
            <w:r w:rsidRPr="00F57B40">
              <w:rPr>
                <w:rFonts w:ascii="Times New Roman" w:eastAsia="Times New Roman" w:hAnsi="Times New Roman" w:cs="Times New Roman"/>
                <w:lang w:eastAsia="ru-RU"/>
              </w:rPr>
              <w:t xml:space="preserve"> с пациентом не менее 2 м.</w:t>
            </w:r>
          </w:p>
          <w:p w:rsidR="00452445" w:rsidRPr="00F57B40" w:rsidRDefault="00452445" w:rsidP="00452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lang w:eastAsia="ru-RU"/>
              </w:rPr>
              <w:t>Средний срок службы не менее 7 лет.</w:t>
            </w:r>
          </w:p>
          <w:p w:rsidR="00452445" w:rsidRPr="00F57B40" w:rsidRDefault="00452445" w:rsidP="00452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lang w:eastAsia="ru-RU"/>
              </w:rPr>
              <w:t>Максимальный расход (производительность по воздуху) не менее 15л/мин.</w:t>
            </w:r>
          </w:p>
          <w:p w:rsidR="00452445" w:rsidRPr="00F57B40" w:rsidRDefault="00452445" w:rsidP="004524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lang w:eastAsia="ru-RU"/>
              </w:rPr>
              <w:t>Регулировка вакуума при помощи регулятора, расположенного на панели.</w:t>
            </w:r>
          </w:p>
          <w:p w:rsidR="00452445" w:rsidRPr="00F57B40" w:rsidRDefault="00452445" w:rsidP="0045244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F57B40">
              <w:rPr>
                <w:sz w:val="22"/>
                <w:szCs w:val="22"/>
              </w:rPr>
              <w:lastRenderedPageBreak/>
              <w:t>Отсасыватель</w:t>
            </w:r>
            <w:proofErr w:type="spellEnd"/>
            <w:r w:rsidRPr="00F57B40">
              <w:rPr>
                <w:sz w:val="22"/>
                <w:szCs w:val="22"/>
              </w:rPr>
              <w:t xml:space="preserve"> обеспечивает необходимый уровень вакуума (разрежения) в диапазоне от минус</w:t>
            </w:r>
            <w:r w:rsidRPr="00F57B40">
              <w:rPr>
                <w:sz w:val="22"/>
                <w:szCs w:val="22"/>
                <w:lang w:val="kk-KZ"/>
              </w:rPr>
              <w:t xml:space="preserve"> не менее</w:t>
            </w:r>
            <w:r w:rsidRPr="00F57B40">
              <w:rPr>
                <w:sz w:val="22"/>
                <w:szCs w:val="22"/>
              </w:rPr>
              <w:t xml:space="preserve"> 5 кПа до минус</w:t>
            </w:r>
            <w:r w:rsidRPr="00F57B40">
              <w:rPr>
                <w:sz w:val="22"/>
                <w:szCs w:val="22"/>
                <w:lang w:val="kk-KZ"/>
              </w:rPr>
              <w:t xml:space="preserve"> не менее</w:t>
            </w:r>
            <w:r w:rsidRPr="00F57B40">
              <w:rPr>
                <w:sz w:val="22"/>
                <w:szCs w:val="22"/>
              </w:rPr>
              <w:t xml:space="preserve"> 80 кПа, с погрешностью не более ±5 кПа.</w:t>
            </w:r>
          </w:p>
          <w:p w:rsidR="00452445" w:rsidRPr="00F57B40" w:rsidRDefault="00452445" w:rsidP="0045244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Степень защиты от попадания внешних твердых предметов и проникновения воды </w:t>
            </w:r>
            <w:r w:rsidRPr="00F57B40">
              <w:rPr>
                <w:sz w:val="22"/>
                <w:szCs w:val="22"/>
                <w:lang w:val="en-US"/>
              </w:rPr>
              <w:t>IP</w:t>
            </w:r>
            <w:r w:rsidRPr="00F57B40">
              <w:rPr>
                <w:sz w:val="22"/>
                <w:szCs w:val="22"/>
              </w:rPr>
              <w:t>2</w:t>
            </w:r>
            <w:r w:rsidRPr="00F57B40">
              <w:rPr>
                <w:sz w:val="22"/>
                <w:szCs w:val="22"/>
                <w:lang w:val="en-US"/>
              </w:rPr>
              <w:t>X</w:t>
            </w:r>
            <w:r w:rsidRPr="00F57B40">
              <w:rPr>
                <w:sz w:val="22"/>
                <w:szCs w:val="22"/>
              </w:rPr>
              <w:t xml:space="preserve">. </w:t>
            </w:r>
            <w:proofErr w:type="spellStart"/>
            <w:r w:rsidRPr="00F57B40">
              <w:rPr>
                <w:sz w:val="22"/>
                <w:szCs w:val="22"/>
              </w:rPr>
              <w:t>Отсасыватель</w:t>
            </w:r>
            <w:proofErr w:type="spellEnd"/>
            <w:r w:rsidRPr="00F57B40">
              <w:rPr>
                <w:sz w:val="22"/>
                <w:szCs w:val="22"/>
              </w:rPr>
              <w:t xml:space="preserve"> защищен от проникновения твердых предметов диаметром более 12,5 мм. 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1 шт.</w:t>
            </w:r>
          </w:p>
        </w:tc>
      </w:tr>
      <w:tr w:rsidR="00452445" w:rsidRPr="00F57B40" w:rsidTr="00452445">
        <w:trPr>
          <w:trHeight w:val="70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Дополнительные комплектующие:</w:t>
            </w:r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Многоразовая вакуумная емкость объемом </w:t>
            </w:r>
            <w:r w:rsidRPr="00F57B40">
              <w:rPr>
                <w:sz w:val="22"/>
                <w:szCs w:val="22"/>
                <w:lang w:val="kk-KZ"/>
              </w:rPr>
              <w:t xml:space="preserve">не менее </w:t>
            </w:r>
            <w:r w:rsidRPr="00F57B40">
              <w:rPr>
                <w:sz w:val="22"/>
                <w:szCs w:val="22"/>
              </w:rPr>
              <w:t>2500 мл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F57B40">
              <w:rPr>
                <w:rFonts w:ascii="Times New Roman" w:hAnsi="Times New Roman" w:cs="Times New Roman"/>
              </w:rPr>
              <w:t xml:space="preserve">Многоразовая вакуумная емкость объемом </w:t>
            </w:r>
            <w:r w:rsidRPr="00F57B4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не менее </w:t>
            </w:r>
            <w:r w:rsidRPr="00F57B40">
              <w:rPr>
                <w:rFonts w:ascii="Times New Roman" w:hAnsi="Times New Roman" w:cs="Times New Roman"/>
              </w:rPr>
              <w:t xml:space="preserve">2500 мл.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автоклавируемый</w:t>
            </w:r>
            <w:proofErr w:type="spellEnd"/>
            <w:r w:rsidRPr="00F57B40">
              <w:rPr>
                <w:rFonts w:ascii="Times New Roman" w:hAnsi="Times New Roman" w:cs="Times New Roman"/>
              </w:rPr>
              <w:t>. Нетоксичный. Предназначена для сбора отсасываемой жидкости.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Кабель внешнего питания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Кабель внешнего питания является кабелем для подключения к электропитанию, также обеспечивает заземление аппарата.</w:t>
            </w:r>
          </w:p>
          <w:p w:rsidR="00452445" w:rsidRPr="00F57B40" w:rsidRDefault="00452445" w:rsidP="004524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F57B40">
              <w:rPr>
                <w:rFonts w:ascii="Times New Roman" w:eastAsia="Times New Roman" w:hAnsi="Times New Roman" w:cs="Times New Roman"/>
                <w:lang w:eastAsia="ru-RU"/>
              </w:rPr>
              <w:t xml:space="preserve">Состоит из медных проводников, покрытых изоляционным слоем и оболочки, изготовленной из полиуретана. 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Выключатель питания (</w:t>
            </w:r>
            <w:proofErr w:type="spellStart"/>
            <w:r w:rsidRPr="00F57B40">
              <w:rPr>
                <w:sz w:val="22"/>
                <w:szCs w:val="22"/>
              </w:rPr>
              <w:t>Вкл</w:t>
            </w:r>
            <w:proofErr w:type="spellEnd"/>
            <w:r w:rsidRPr="00F57B40">
              <w:rPr>
                <w:sz w:val="22"/>
                <w:szCs w:val="22"/>
              </w:rPr>
              <w:t xml:space="preserve"> / </w:t>
            </w:r>
            <w:proofErr w:type="spellStart"/>
            <w:r w:rsidRPr="00F57B40">
              <w:rPr>
                <w:sz w:val="22"/>
                <w:szCs w:val="22"/>
              </w:rPr>
              <w:t>Выкл</w:t>
            </w:r>
            <w:proofErr w:type="spellEnd"/>
            <w:r w:rsidRPr="00F57B40">
              <w:rPr>
                <w:sz w:val="22"/>
                <w:szCs w:val="22"/>
              </w:rPr>
              <w:t>)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F57B40">
              <w:rPr>
                <w:rFonts w:ascii="Times New Roman" w:hAnsi="Times New Roman" w:cs="Times New Roman"/>
              </w:rPr>
              <w:t>Кнопка для включения и выключения аспиратора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Плавающий контроль (S)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F57B40">
              <w:rPr>
                <w:rFonts w:ascii="Times New Roman" w:hAnsi="Times New Roman" w:cs="Times New Roman"/>
              </w:rPr>
              <w:t>Защита от переполнения емкости: плавающий клапан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Крепление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Крепление   крышки емкости для надежного закрывания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F57B4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Силиконовая трубка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  <w:lang w:val="kk-KZ"/>
              </w:rPr>
              <w:t>Трубка силиконовая медицинская стандартного размера для аспиратора. Долговечные, прочные трубки из качественного силикона без запаха, не токсичные. Подвергаются воздействию высоких температур и стерилизационных средств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F57B4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Внутренняя всасывающая трубка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Аспирационные трубки изготовлены из прозрачного медицинского поливинилхлорида (ПВХ), что позволяет контролировать аспирационную жидкость. 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F57B4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Поршневой насос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F57B40">
              <w:rPr>
                <w:sz w:val="22"/>
                <w:szCs w:val="22"/>
              </w:rPr>
              <w:t>Безмасляный</w:t>
            </w:r>
            <w:proofErr w:type="spellEnd"/>
            <w:r w:rsidRPr="00F57B40">
              <w:rPr>
                <w:sz w:val="22"/>
                <w:szCs w:val="22"/>
              </w:rPr>
              <w:t xml:space="preserve"> поршневой насос помогает избежать загрязнения масляным туманом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F57B4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Защитный фильтр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Защищает прибор от попадания жидкости.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F57B4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Предохранитель</w:t>
            </w:r>
            <w:r w:rsidRPr="00F57B40">
              <w:rPr>
                <w:sz w:val="22"/>
                <w:szCs w:val="22"/>
                <w:lang w:val="kk-KZ"/>
              </w:rPr>
              <w:t xml:space="preserve"> не менее</w:t>
            </w:r>
            <w:r w:rsidRPr="00F57B40">
              <w:rPr>
                <w:sz w:val="22"/>
                <w:szCs w:val="22"/>
              </w:rPr>
              <w:t xml:space="preserve"> 2 шт.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Обеспечивает защиту электронных компонентов от скачков напряжения электропитания. Встроены в аспиратор.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F57B4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 xml:space="preserve">Держатель предохранителя для </w:t>
            </w:r>
            <w:r w:rsidRPr="00F57B40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 xml:space="preserve">Держатель предохранителей – изделие, при помощи которого предохранители крепятся к различным блокам и печатным платам </w:t>
            </w:r>
            <w:r w:rsidRPr="00F57B40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F57B4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52445" w:rsidRPr="00F57B40" w:rsidTr="00452445">
        <w:trPr>
          <w:trHeight w:val="141"/>
        </w:trPr>
        <w:tc>
          <w:tcPr>
            <w:tcW w:w="560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Пусковой конденсатор для двигателя переменного тока</w:t>
            </w:r>
          </w:p>
        </w:tc>
        <w:tc>
          <w:tcPr>
            <w:tcW w:w="6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Пусковой конденсатор позволяет организовать начальный момент вращения вала ротора электромотора. Подключение электрических двигателей в сеть напряжением</w:t>
            </w:r>
            <w:r w:rsidRPr="00F57B40">
              <w:rPr>
                <w:sz w:val="22"/>
                <w:szCs w:val="22"/>
                <w:lang w:val="kk-KZ"/>
              </w:rPr>
              <w:t xml:space="preserve"> не менее</w:t>
            </w:r>
            <w:r w:rsidRPr="00F57B40">
              <w:rPr>
                <w:sz w:val="22"/>
                <w:szCs w:val="22"/>
              </w:rPr>
              <w:t xml:space="preserve"> 220 вольт требует кратковременного присоединения пусковой обмотки через подобную электрическую ёмкость.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F57B4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52445" w:rsidRPr="00F57B40" w:rsidTr="00452445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lastRenderedPageBreak/>
              <w:t>3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45" w:rsidRPr="00F57B40" w:rsidRDefault="00452445" w:rsidP="0045244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Температура эксплуатации: плюс 5˚C до плюс 35˚C</w:t>
            </w:r>
          </w:p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Напряжение питания – однофазная сеть напряжением (220±2) В, частотой 50 Гц, имеющая стационарное защитное заземление.</w:t>
            </w:r>
          </w:p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Потребляемая мощность: не более 100 ВА.</w:t>
            </w:r>
          </w:p>
          <w:p w:rsidR="00452445" w:rsidRPr="00F57B40" w:rsidRDefault="00452445" w:rsidP="00452445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F57B40">
              <w:rPr>
                <w:rFonts w:ascii="Times New Roman" w:hAnsi="Times New Roman" w:cs="Times New Roman"/>
              </w:rPr>
              <w:t>Относительная влажность: - до 80% при температуре плюс 25</w:t>
            </w:r>
            <w:r w:rsidRPr="00F57B40">
              <w:rPr>
                <w:rFonts w:ascii="Times New Roman" w:hAnsi="Times New Roman" w:cs="Times New Roman"/>
                <w:lang w:val="kk-KZ"/>
              </w:rPr>
              <w:t>ºС</w:t>
            </w:r>
          </w:p>
        </w:tc>
      </w:tr>
      <w:tr w:rsidR="00452445" w:rsidRPr="00F57B40" w:rsidTr="00452445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4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F57B40">
              <w:rPr>
                <w:rFonts w:ascii="Times New Roman" w:eastAsia="Times New Roman" w:hAnsi="Times New Roman" w:cs="Times New Roman"/>
              </w:rPr>
              <w:t>(в соответствии с ИНКОТЕРМС 2020)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DDP </w:t>
            </w:r>
            <w:proofErr w:type="spellStart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пункт</w:t>
            </w:r>
            <w:proofErr w:type="spellEnd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назначения</w:t>
            </w:r>
            <w:proofErr w:type="spellEnd"/>
          </w:p>
        </w:tc>
      </w:tr>
      <w:tr w:rsidR="00452445" w:rsidRPr="00F57B40" w:rsidTr="00452445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5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45" w:rsidRPr="00F57B40" w:rsidRDefault="00452445" w:rsidP="0045244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15 календарных дней, не позднее 25 декабря 2024 года, Адрес:</w:t>
            </w:r>
            <w:r w:rsidRPr="00F57B40">
              <w:rPr>
                <w:rFonts w:ascii="Times New Roman" w:hAnsi="Times New Roman" w:cs="Times New Roman"/>
              </w:rPr>
              <w:t xml:space="preserve"> город Алматы,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Ауэзовский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Жубанова</w:t>
            </w:r>
            <w:proofErr w:type="spellEnd"/>
            <w:r w:rsidRPr="00F57B40">
              <w:rPr>
                <w:rFonts w:ascii="Times New Roman" w:hAnsi="Times New Roman" w:cs="Times New Roman"/>
              </w:rPr>
              <w:t>, 11</w:t>
            </w:r>
          </w:p>
        </w:tc>
      </w:tr>
      <w:tr w:rsidR="00452445" w:rsidRPr="00F57B40" w:rsidTr="00452445">
        <w:trPr>
          <w:trHeight w:val="136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6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  <w:i/>
              </w:rPr>
            </w:pPr>
            <w:r w:rsidRPr="00F57B40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</w:t>
            </w:r>
            <w:r w:rsidRPr="00F57B40">
              <w:rPr>
                <w:rFonts w:ascii="Times New Roman" w:hAnsi="Times New Roman" w:cs="Times New Roman"/>
                <w:i/>
              </w:rPr>
              <w:t>.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F57B40">
              <w:rPr>
                <w:rFonts w:ascii="Times New Roman" w:hAnsi="Times New Roman" w:cs="Times New Roman"/>
              </w:rPr>
              <w:t>-узловой разборкой);</w:t>
            </w:r>
          </w:p>
          <w:p w:rsidR="00452445" w:rsidRPr="00F57B40" w:rsidRDefault="00452445" w:rsidP="004524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452445" w:rsidRPr="00F57B40" w:rsidTr="00452445">
        <w:trPr>
          <w:trHeight w:val="136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  <w:t>7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F57B40">
              <w:rPr>
                <w:rFonts w:ascii="Times New Roman" w:hAnsi="Times New Roman" w:cs="Times New Roman"/>
                <w:b/>
              </w:rPr>
              <w:t>Требования к сопутствующим услугам</w:t>
            </w:r>
          </w:p>
        </w:tc>
        <w:tc>
          <w:tcPr>
            <w:tcW w:w="112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hAnsi="Times New Roman" w:cs="Times New Roman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прединсталляционных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прединсталляционной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</w:t>
            </w:r>
            <w:r w:rsidRPr="00F57B40">
              <w:rPr>
                <w:rFonts w:ascii="Times New Roman" w:hAnsi="Times New Roman" w:cs="Times New Roman"/>
              </w:rPr>
              <w:lastRenderedPageBreak/>
              <w:t>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452445" w:rsidRPr="00F57B40" w:rsidRDefault="00452445" w:rsidP="005741D8">
      <w:pPr>
        <w:rPr>
          <w:rFonts w:ascii="Times New Roman" w:hAnsi="Times New Roman" w:cs="Times New Roman"/>
        </w:rPr>
      </w:pPr>
    </w:p>
    <w:p w:rsidR="00452445" w:rsidRPr="00F57B40" w:rsidRDefault="00452445" w:rsidP="005741D8">
      <w:pPr>
        <w:rPr>
          <w:rFonts w:ascii="Times New Roman" w:hAnsi="Times New Roman" w:cs="Times New Roman"/>
        </w:rPr>
      </w:pPr>
    </w:p>
    <w:p w:rsidR="00452445" w:rsidRPr="00F57B40" w:rsidRDefault="00452445" w:rsidP="004524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 w:rsidRPr="00F57B40">
        <w:rPr>
          <w:rFonts w:ascii="Times New Roman" w:hAnsi="Times New Roman" w:cs="Times New Roman"/>
          <w:b/>
        </w:rPr>
        <w:t>ЛОТ№</w:t>
      </w:r>
      <w:r w:rsidRPr="00F57B40">
        <w:rPr>
          <w:rFonts w:ascii="Times New Roman" w:hAnsi="Times New Roman" w:cs="Times New Roman"/>
          <w:b/>
          <w:lang w:val="en-US"/>
        </w:rPr>
        <w:t xml:space="preserve">4 </w:t>
      </w:r>
      <w:proofErr w:type="spellStart"/>
      <w:r w:rsidRPr="00F57B40">
        <w:rPr>
          <w:rFonts w:ascii="Times New Roman" w:hAnsi="Times New Roman" w:cs="Times New Roman"/>
          <w:b/>
          <w:lang w:val="en-US"/>
        </w:rPr>
        <w:t>Шприцевой</w:t>
      </w:r>
      <w:proofErr w:type="spellEnd"/>
      <w:r w:rsidRPr="00F57B4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57B40">
        <w:rPr>
          <w:rFonts w:ascii="Times New Roman" w:hAnsi="Times New Roman" w:cs="Times New Roman"/>
          <w:b/>
          <w:lang w:val="en-US"/>
        </w:rPr>
        <w:t>насос</w:t>
      </w:r>
      <w:proofErr w:type="spellEnd"/>
    </w:p>
    <w:p w:rsidR="00452445" w:rsidRPr="00F57B40" w:rsidRDefault="00452445" w:rsidP="00452445">
      <w:pPr>
        <w:tabs>
          <w:tab w:val="left" w:pos="3846"/>
        </w:tabs>
        <w:rPr>
          <w:rFonts w:ascii="Times New Roman" w:eastAsia="Calibri" w:hAnsi="Times New Roman" w:cs="Times New Roman"/>
          <w:b/>
          <w:lang w:eastAsia="ko-KR"/>
        </w:rPr>
      </w:pPr>
    </w:p>
    <w:tbl>
      <w:tblPr>
        <w:tblW w:w="15383" w:type="dxa"/>
        <w:tblInd w:w="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431"/>
        <w:gridCol w:w="3719"/>
        <w:gridCol w:w="704"/>
        <w:gridCol w:w="1841"/>
        <w:gridCol w:w="7497"/>
        <w:gridCol w:w="1191"/>
      </w:tblGrid>
      <w:tr w:rsidR="00452445" w:rsidRPr="00F57B40" w:rsidTr="00452445">
        <w:trPr>
          <w:trHeight w:val="409"/>
        </w:trPr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452445" w:rsidRPr="00F57B40" w:rsidRDefault="00452445" w:rsidP="00452445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№ п/п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452445" w:rsidRPr="00F57B40" w:rsidRDefault="00452445" w:rsidP="00452445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Критерии</w:t>
            </w:r>
          </w:p>
        </w:tc>
        <w:tc>
          <w:tcPr>
            <w:tcW w:w="1119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452445" w:rsidRPr="00F57B40" w:rsidRDefault="00452445" w:rsidP="00452445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0"/>
              </w:rPr>
              <w:t>Описание</w:t>
            </w:r>
          </w:p>
        </w:tc>
      </w:tr>
      <w:tr w:rsidR="00452445" w:rsidRPr="00F57B40" w:rsidTr="00452445">
        <w:trPr>
          <w:trHeight w:val="470"/>
        </w:trPr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1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i/>
              </w:rPr>
              <w:t>Наименование медицинских изделий (далее – МИ)</w:t>
            </w:r>
          </w:p>
          <w:p w:rsidR="00452445" w:rsidRPr="00F57B40" w:rsidRDefault="00452445" w:rsidP="00452445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F57B40">
              <w:rPr>
                <w:rFonts w:ascii="Times New Roman" w:eastAsia="Times New Roman" w:hAnsi="Times New Roman" w:cs="Times New Roman"/>
                <w:i/>
              </w:rPr>
              <w:t>(в соответствии с государственным реестром МИ)</w:t>
            </w:r>
          </w:p>
        </w:tc>
        <w:tc>
          <w:tcPr>
            <w:tcW w:w="1119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bCs/>
              </w:rPr>
              <w:t>Шприцевой насос</w:t>
            </w:r>
          </w:p>
        </w:tc>
      </w:tr>
      <w:tr w:rsidR="00452445" w:rsidRPr="00F57B40" w:rsidTr="00452445">
        <w:trPr>
          <w:trHeight w:val="611"/>
        </w:trPr>
        <w:tc>
          <w:tcPr>
            <w:tcW w:w="4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2</w:t>
            </w:r>
          </w:p>
        </w:tc>
        <w:tc>
          <w:tcPr>
            <w:tcW w:w="37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Требования к комплектации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№</w:t>
            </w:r>
          </w:p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69" w:firstLine="6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Техническая характеристика комплектующего к МИ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-64" w:firstLine="64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Требуемое количество</w:t>
            </w:r>
          </w:p>
          <w:p w:rsidR="00452445" w:rsidRPr="00F57B40" w:rsidRDefault="00452445" w:rsidP="00452445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-64" w:firstLine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(с указанием единицы измерения)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19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Основные комплектующие: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Шприцевой насос (основной блок)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Шприцевой насос может быть использован больницами для регулируемой внутривенной инфузии жидких лекарственных форм для всех </w:t>
            </w:r>
            <w:proofErr w:type="gramStart"/>
            <w:r w:rsidRPr="00F57B40">
              <w:rPr>
                <w:rFonts w:ascii="Times New Roman" w:hAnsi="Times New Roman" w:cs="Times New Roman"/>
              </w:rPr>
              <w:t>категории  пациентов</w:t>
            </w:r>
            <w:proofErr w:type="gramEnd"/>
            <w:r w:rsidRPr="00F57B40">
              <w:rPr>
                <w:rFonts w:ascii="Times New Roman" w:hAnsi="Times New Roman" w:cs="Times New Roman"/>
              </w:rPr>
              <w:t xml:space="preserve">. Шприцевой насос предназначен для вливания сердечно-сосудистых препаратов, вазоактивных препаратов и антибиотиков. Используется для физиологического поддержания и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микроинфузии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недоношенным младенцам и новорожденным. Другие жидкости также могут быть введены в соответствии с клиническими потребностями. Шприцевой насос состоит в основном из основного блока и встроенного аккумулятора.   Обеспечивает несколько режимов инфузии, таких как режим скорости, режим времени, режим увеличения/уменьшения темпа. Имеет следующие параметры: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Электрическая защита</w:t>
            </w:r>
            <w:r w:rsidRPr="00F57B40">
              <w:rPr>
                <w:rFonts w:ascii="Times New Roman" w:hAnsi="Times New Roman" w:cs="Times New Roman"/>
              </w:rPr>
              <w:t xml:space="preserve">: </w:t>
            </w:r>
            <w:r w:rsidRPr="00F57B40">
              <w:rPr>
                <w:rFonts w:ascii="Times New Roman" w:hAnsi="Times New Roman" w:cs="Times New Roman"/>
                <w:lang w:val="kk-KZ"/>
              </w:rPr>
              <w:t>Тип Класс I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Защита от дефибрилляции Тип CF 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</w:rPr>
              <w:t>Высокий уровень водонепроницаемости</w:t>
            </w:r>
            <w:r w:rsidRPr="00F57B40">
              <w:rPr>
                <w:rFonts w:ascii="Times New Roman" w:hAnsi="Times New Roman" w:cs="Times New Roman"/>
                <w:lang w:val="kk-KZ"/>
              </w:rPr>
              <w:t xml:space="preserve"> (Защита от проникновения IP34 (Предотвращение попадания твердых предметов диаметром не более 2,5 мм и проникновения воды от брызг во всех направлениях))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Классификация Портативное оборудование.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Совместимые шприцы не менее 2 мл, 5 мл, 10 мл, 20 мл, 30 мл, 50/60 мл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lastRenderedPageBreak/>
              <w:t>Точность системы   не менее ≥1 мл/ч, ±2%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eastAsia="MS Gothic" w:hAnsi="Times New Roman" w:cs="Times New Roman"/>
                <w:lang w:val="kk-KZ"/>
              </w:rPr>
              <w:t xml:space="preserve">                 </w:t>
            </w:r>
            <w:r w:rsidRPr="00F57B40">
              <w:rPr>
                <w:rFonts w:ascii="Times New Roman" w:eastAsia="MS Gothic" w:hAnsi="Times New Roman" w:cs="Times New Roman"/>
                <w:lang w:val="kk-KZ"/>
              </w:rPr>
              <w:t>＜</w:t>
            </w:r>
            <w:r w:rsidRPr="00F57B40">
              <w:rPr>
                <w:rFonts w:ascii="Times New Roman" w:hAnsi="Times New Roman" w:cs="Times New Roman"/>
                <w:lang w:val="kk-KZ"/>
              </w:rPr>
              <w:t>1 мл/ч, ±5%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Скорость инфузии: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2 мл: (0,1-100)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5 мл: (0,1-150)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10 мл: (0,1-300)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20 мл: (0,1-600)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30 мл: (0,1-900)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50 мл: (0,1-1,500)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Скорость болюса: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2 мл: (0,1-100)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5 мл: (0,1-150)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10 мл: (0,1-300)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20 мл: (0,1-600)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30 мл: (0,1-900)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50 мл: (0,1-1,500)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Предварительно установленное значение болюса Мин: не менее 0,1 мл Макс: максимальная скорость соответственно загруженному размеру шприца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Скорость КВО не менее 0-5.00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Микрорежим диапазон настройки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2 мл: (100-100)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5 мл: (100-150)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10 мл: (100-300)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20 мл: (100-600)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30 мл: (100-900)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Размер шприца не менее 50 мл: (100-1500)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Минимальная скорость потока шаг не менее 0,01 мл/ч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VTBI 0-9999,99 мл, минимальный шаг не более 0,01 мл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Общий объем инфузии не менее 0-9999,99 мл, минимальный шаг не более 0,01 мл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Диапазон времени не менее 1мин-99  часов 59 мин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Тип предохранителя  не  менее 2A 250V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Источник питания переменного тока 100-240 В 50/60 Гц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Входная мощность не менее 50VA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Источник питания постоянного тока DC 12В (опция)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i/>
                <w:lang w:val="kk-KZ"/>
              </w:rPr>
            </w:pPr>
            <w:r w:rsidRPr="00F57B40">
              <w:rPr>
                <w:rFonts w:ascii="Times New Roman" w:hAnsi="Times New Roman" w:cs="Times New Roman"/>
                <w:i/>
                <w:lang w:val="kk-KZ"/>
              </w:rPr>
              <w:t>Технические характеристики батареи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Спецификация: не менее 7.4V 2500mAh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Время зарядки: одна батарея менее 2,5 часов, две батареи менее 5 часов (в выключенном состоянии).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Время работы: одна батарея более 5,5 часов, две батареи (опция) более 11 часов (после полной зарядки батареи/батарей, когда температура окружающей </w:t>
            </w:r>
            <w:r w:rsidRPr="00F57B40">
              <w:rPr>
                <w:rFonts w:ascii="Times New Roman" w:hAnsi="Times New Roman" w:cs="Times New Roman"/>
                <w:lang w:val="kk-KZ"/>
              </w:rPr>
              <w:lastRenderedPageBreak/>
              <w:t>среды составляет не менее 25℃ и скорость потока составляет не менее 5 мл/ч, постоянно рабочее время).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i/>
                <w:lang w:val="kk-KZ"/>
              </w:rPr>
            </w:pPr>
            <w:r w:rsidRPr="00F57B40">
              <w:rPr>
                <w:rFonts w:ascii="Times New Roman" w:hAnsi="Times New Roman" w:cs="Times New Roman"/>
                <w:i/>
                <w:lang w:val="kk-KZ"/>
              </w:rPr>
              <w:t>Эксплуатация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(1) температура не  менее: 5-40℃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(2) влажность не  менее: 15-95%, неконденсируемая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(3) атмосферное давление не  менее: 57-106 кПа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Транспортировка и хранение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(1) температура не  менее: -20-55℃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(2) влажность не  менее: 10-95%, неконденсируемый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(3) атмосферное давление не  менее: 50-106 кПа 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Обнаружение пузырьков воздуха и определение давления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Анти-болюс функция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Интуитивно понятная система управления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Простая калибровка и автоматическое распознавание размера шприца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- Программируемая и поддерживаемая скорость изменения </w:t>
            </w:r>
            <w:proofErr w:type="gramStart"/>
            <w:r w:rsidRPr="00F57B40">
              <w:rPr>
                <w:rFonts w:ascii="Times New Roman" w:hAnsi="Times New Roman" w:cs="Times New Roman"/>
              </w:rPr>
              <w:t>во время</w:t>
            </w:r>
            <w:proofErr w:type="gramEnd"/>
            <w:r w:rsidRPr="00F57B40">
              <w:rPr>
                <w:rFonts w:ascii="Times New Roman" w:hAnsi="Times New Roman" w:cs="Times New Roman"/>
              </w:rPr>
              <w:t xml:space="preserve"> инфузии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lastRenderedPageBreak/>
              <w:t xml:space="preserve">1 </w:t>
            </w:r>
            <w:proofErr w:type="spellStart"/>
            <w:r w:rsidRPr="00F57B4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Панель управления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Панель управления с сенсорным экраном и кнопками</w:t>
            </w:r>
            <w:r w:rsidRPr="00F57B40">
              <w:rPr>
                <w:sz w:val="22"/>
                <w:szCs w:val="22"/>
                <w:lang w:val="kk-KZ"/>
              </w:rPr>
              <w:t>.</w:t>
            </w:r>
          </w:p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  <w:lang w:val="kk-KZ"/>
              </w:rPr>
              <w:t>- Цветной сенсорный ЖК-дисплей.</w:t>
            </w:r>
          </w:p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  <w:lang w:val="kk-KZ"/>
              </w:rPr>
              <w:t>- Несколько режимов инфузии.</w:t>
            </w:r>
          </w:p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  <w:lang w:val="kk-KZ"/>
              </w:rPr>
              <w:t>- Высокий уровень водонепроницаемости.</w:t>
            </w:r>
          </w:p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  <w:lang w:val="kk-KZ"/>
              </w:rPr>
              <w:t>- Длительное время автономной работы.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- Ручка. Управление шприцевым насосом нажимная выдвижная коробка и зажим. 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F57B40">
              <w:rPr>
                <w:rFonts w:ascii="Times New Roman" w:hAnsi="Times New Roman" w:cs="Times New Roman"/>
              </w:rPr>
              <w:t>Зажим для шприца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  <w:r w:rsidRPr="00F57B40">
              <w:rPr>
                <w:rFonts w:ascii="Times New Roman" w:hAnsi="Times New Roman" w:cs="Times New Roman"/>
              </w:rPr>
              <w:t xml:space="preserve"> 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F57B40">
              <w:rPr>
                <w:rFonts w:ascii="Times New Roman" w:hAnsi="Times New Roman" w:cs="Times New Roman"/>
              </w:rPr>
              <w:t>Рычаг крепления шприца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  <w:r w:rsidRPr="00F57B4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Дисплей в сборе </w:t>
            </w:r>
            <w:r w:rsidRPr="00F57B40">
              <w:rPr>
                <w:sz w:val="22"/>
                <w:szCs w:val="22"/>
                <w:lang w:val="kk-KZ"/>
              </w:rPr>
              <w:t xml:space="preserve">не менее </w:t>
            </w:r>
            <w:r w:rsidRPr="00F57B40">
              <w:rPr>
                <w:sz w:val="22"/>
                <w:szCs w:val="22"/>
              </w:rPr>
              <w:t>4,3-дюймовый модуль TFT и TP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</w:rPr>
              <w:t>Цветной сенсорный экран, ЖК-</w:t>
            </w:r>
            <w:proofErr w:type="gramStart"/>
            <w:r w:rsidRPr="00F57B40">
              <w:rPr>
                <w:rFonts w:ascii="Times New Roman" w:hAnsi="Times New Roman" w:cs="Times New Roman"/>
              </w:rPr>
              <w:t xml:space="preserve">дисплей </w:t>
            </w:r>
            <w:r w:rsidRPr="00F57B40">
              <w:rPr>
                <w:rFonts w:ascii="Times New Roman" w:hAnsi="Times New Roman" w:cs="Times New Roman"/>
                <w:lang w:val="kk-KZ"/>
              </w:rPr>
              <w:t xml:space="preserve"> не</w:t>
            </w:r>
            <w:proofErr w:type="gramEnd"/>
            <w:r w:rsidRPr="00F57B40">
              <w:rPr>
                <w:rFonts w:ascii="Times New Roman" w:hAnsi="Times New Roman" w:cs="Times New Roman"/>
                <w:lang w:val="kk-KZ"/>
              </w:rPr>
              <w:t xml:space="preserve"> менее </w:t>
            </w:r>
            <w:r w:rsidRPr="00F57B40">
              <w:rPr>
                <w:rFonts w:ascii="Times New Roman" w:hAnsi="Times New Roman" w:cs="Times New Roman"/>
              </w:rPr>
              <w:t>4,3 дюйма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F57B40">
              <w:rPr>
                <w:rFonts w:ascii="Times New Roman" w:hAnsi="Times New Roman" w:cs="Times New Roman"/>
              </w:rPr>
              <w:t>Макет интерфейса экрана состоит из строки заголовка и типичного интерфейса.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-</w:t>
            </w:r>
            <w:r w:rsidRPr="00F57B40">
              <w:rPr>
                <w:rFonts w:ascii="Times New Roman" w:hAnsi="Times New Roman" w:cs="Times New Roman"/>
              </w:rPr>
              <w:t xml:space="preserve">Экран </w:t>
            </w:r>
            <w:r w:rsidRPr="00F57B40">
              <w:rPr>
                <w:rFonts w:ascii="Times New Roman" w:hAnsi="Times New Roman" w:cs="Times New Roman"/>
                <w:lang w:val="kk-KZ"/>
              </w:rPr>
              <w:t xml:space="preserve">не менее </w:t>
            </w:r>
            <w:r w:rsidRPr="00F57B40">
              <w:rPr>
                <w:rFonts w:ascii="Times New Roman" w:hAnsi="Times New Roman" w:cs="Times New Roman"/>
              </w:rPr>
              <w:t>4.3 '' цветной TFT сенсорный экран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-Интерфейс ввода сенсорный экран цифровая и буквенно-цифровая клавиатура </w:t>
            </w:r>
            <w:r w:rsidRPr="00F57B40">
              <w:rPr>
                <w:rFonts w:ascii="Times New Roman" w:hAnsi="Times New Roman" w:cs="Times New Roman"/>
              </w:rPr>
              <w:t xml:space="preserve">и </w:t>
            </w:r>
            <w:r w:rsidRPr="00F57B40">
              <w:rPr>
                <w:rFonts w:ascii="Times New Roman" w:hAnsi="Times New Roman" w:cs="Times New Roman"/>
                <w:lang w:val="kk-KZ"/>
              </w:rPr>
              <w:t>кнопочная панель.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 шт.</w:t>
            </w:r>
          </w:p>
        </w:tc>
      </w:tr>
      <w:tr w:rsidR="00452445" w:rsidRPr="00F57B40" w:rsidTr="00452445">
        <w:trPr>
          <w:trHeight w:val="70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198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Дополнительные комплектующие: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Датчик потока инфузии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both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 xml:space="preserve">Датчик потока автоматически отслеживает скорость потока вливания через капельницу. В случае значительного отклонения от заданной скорости вливания датчик потока заставит насос активировать сигнал тревоги. Датчик потока также способен определять пустые шприцы.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Кабель питания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tabs>
                <w:tab w:val="left" w:pos="3404"/>
              </w:tabs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Шнур питания</w:t>
            </w:r>
            <w:r w:rsidRPr="00F57B40">
              <w:rPr>
                <w:sz w:val="22"/>
                <w:szCs w:val="22"/>
                <w:lang w:val="kk-KZ"/>
              </w:rPr>
              <w:t>,</w:t>
            </w:r>
            <w:r w:rsidRPr="00F57B40">
              <w:rPr>
                <w:sz w:val="22"/>
                <w:szCs w:val="22"/>
              </w:rPr>
              <w:t> </w:t>
            </w:r>
            <w:proofErr w:type="gramStart"/>
            <w:r w:rsidRPr="00F57B40">
              <w:rPr>
                <w:sz w:val="22"/>
                <w:szCs w:val="22"/>
              </w:rPr>
              <w:t>соединительный шнур</w:t>
            </w:r>
            <w:proofErr w:type="gramEnd"/>
            <w:r w:rsidRPr="00F57B40">
              <w:rPr>
                <w:sz w:val="22"/>
                <w:szCs w:val="22"/>
                <w:lang w:val="kk-KZ"/>
              </w:rPr>
              <w:t xml:space="preserve"> </w:t>
            </w:r>
            <w:r w:rsidRPr="00F57B40">
              <w:rPr>
                <w:sz w:val="22"/>
                <w:szCs w:val="22"/>
              </w:rPr>
              <w:t xml:space="preserve">предназначенный для подключения </w:t>
            </w:r>
            <w:r w:rsidRPr="00F57B40">
              <w:rPr>
                <w:sz w:val="22"/>
                <w:szCs w:val="22"/>
                <w:lang w:val="kk-KZ"/>
              </w:rPr>
              <w:t>аппарата</w:t>
            </w:r>
            <w:r w:rsidRPr="00F57B40">
              <w:rPr>
                <w:sz w:val="22"/>
                <w:szCs w:val="22"/>
              </w:rPr>
              <w:t xml:space="preserve"> к источнику питания</w:t>
            </w:r>
            <w:r w:rsidRPr="00F57B40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Задний корпус в сборе (без PCBA)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Задний корпус в сборе (без PCBA)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 USB-порт</w:t>
            </w:r>
            <w:r w:rsidRPr="00F57B40">
              <w:rPr>
                <w:rFonts w:ascii="Times New Roman" w:hAnsi="Times New Roman" w:cs="Times New Roman"/>
                <w:lang w:val="kk-KZ"/>
              </w:rPr>
              <w:t>. </w:t>
            </w:r>
            <w:r w:rsidRPr="00F57B40">
              <w:rPr>
                <w:rFonts w:ascii="Times New Roman" w:hAnsi="Times New Roman" w:cs="Times New Roman"/>
              </w:rPr>
              <w:t>Порт только для обновления программного обеспечения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  <w:r w:rsidRPr="00F57B40">
              <w:rPr>
                <w:rFonts w:ascii="Times New Roman" w:hAnsi="Times New Roman" w:cs="Times New Roman"/>
              </w:rPr>
              <w:t xml:space="preserve"> 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 Входной порт постоянного тока</w:t>
            </w:r>
            <w:r w:rsidRPr="00F57B4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57B40">
              <w:rPr>
                <w:rFonts w:ascii="Times New Roman" w:hAnsi="Times New Roman" w:cs="Times New Roman"/>
              </w:rPr>
              <w:t xml:space="preserve">Внешний источник питания </w:t>
            </w:r>
            <w:r w:rsidRPr="00F57B40">
              <w:rPr>
                <w:rFonts w:ascii="Times New Roman" w:hAnsi="Times New Roman" w:cs="Times New Roman"/>
                <w:lang w:val="kk-KZ"/>
              </w:rPr>
              <w:t>не менее</w:t>
            </w:r>
            <w:r w:rsidRPr="00F57B40">
              <w:rPr>
                <w:rFonts w:ascii="Times New Roman" w:hAnsi="Times New Roman" w:cs="Times New Roman"/>
              </w:rPr>
              <w:t xml:space="preserve"> 12 В постоянного тока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  <w:r w:rsidRPr="00F57B40">
              <w:rPr>
                <w:rFonts w:ascii="Times New Roman" w:hAnsi="Times New Roman" w:cs="Times New Roman"/>
              </w:rPr>
              <w:t xml:space="preserve"> (опция) 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color w:val="010202"/>
                <w:lang w:val="kk-KZ"/>
              </w:rPr>
              <w:lastRenderedPageBreak/>
              <w:t>- </w:t>
            </w:r>
            <w:r w:rsidRPr="00F57B40">
              <w:rPr>
                <w:rFonts w:ascii="Times New Roman" w:hAnsi="Times New Roman" w:cs="Times New Roman"/>
              </w:rPr>
              <w:t>Порт адаптера A/C</w:t>
            </w:r>
            <w:r w:rsidRPr="00F57B40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Pr="00F57B40">
              <w:rPr>
                <w:rFonts w:ascii="Times New Roman" w:hAnsi="Times New Roman" w:cs="Times New Roman"/>
              </w:rPr>
              <w:t xml:space="preserve">Внешний источник питания переменного тока </w:t>
            </w:r>
            <w:r w:rsidRPr="00F57B40">
              <w:rPr>
                <w:rFonts w:ascii="Times New Roman" w:hAnsi="Times New Roman" w:cs="Times New Roman"/>
                <w:lang w:val="kk-KZ"/>
              </w:rPr>
              <w:t xml:space="preserve">не менее </w:t>
            </w:r>
            <w:r w:rsidRPr="00F57B40">
              <w:rPr>
                <w:rFonts w:ascii="Times New Roman" w:hAnsi="Times New Roman" w:cs="Times New Roman"/>
              </w:rPr>
              <w:t>100-240 В 50/60 Гц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color w:val="010202"/>
                <w:lang w:val="kk-KZ"/>
              </w:rPr>
              <w:t>- </w:t>
            </w:r>
            <w:r w:rsidRPr="00F57B40">
              <w:rPr>
                <w:rFonts w:ascii="Times New Roman" w:hAnsi="Times New Roman" w:cs="Times New Roman"/>
              </w:rPr>
              <w:t>Зажим - для фиксации оборудования на инфузионной стойке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  <w:color w:val="010202"/>
                <w:lang w:val="kk-KZ"/>
              </w:rPr>
              <w:t>-</w:t>
            </w:r>
            <w:r w:rsidRPr="00F57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7B40">
              <w:rPr>
                <w:rFonts w:ascii="Times New Roman" w:hAnsi="Times New Roman" w:cs="Times New Roman"/>
              </w:rPr>
              <w:t>IrDA</w:t>
            </w:r>
            <w:proofErr w:type="spellEnd"/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  <w:r w:rsidRPr="00F57B40">
              <w:rPr>
                <w:rFonts w:ascii="Times New Roman" w:hAnsi="Times New Roman" w:cs="Times New Roman"/>
              </w:rPr>
              <w:t xml:space="preserve"> Использование для связи с инфузионной док-станцией (опция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  <w:r w:rsidRPr="00F57B40">
              <w:rPr>
                <w:rFonts w:ascii="Times New Roman" w:hAnsi="Times New Roman" w:cs="Times New Roman"/>
              </w:rPr>
              <w:t xml:space="preserve">) 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lastRenderedPageBreak/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Передняя часть корпуса шприцевого насоса в сборе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Передняя часть корпуса шприцевого насоса в сборе</w:t>
            </w:r>
          </w:p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  <w:lang w:val="kk-KZ"/>
              </w:rPr>
              <w:t>- Высокий уровень водонепроницаемости.</w:t>
            </w:r>
          </w:p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  <w:lang w:val="kk-KZ"/>
              </w:rPr>
              <w:t>- Цветной сенсорный экран не менее 4,3 дюйма.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F57B40">
              <w:rPr>
                <w:rFonts w:ascii="Times New Roman" w:hAnsi="Times New Roman" w:cs="Times New Roman"/>
              </w:rPr>
              <w:t>Датчик давления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  <w:r w:rsidRPr="00F57B40">
              <w:rPr>
                <w:rFonts w:ascii="Times New Roman" w:hAnsi="Times New Roman" w:cs="Times New Roman"/>
              </w:rPr>
              <w:t xml:space="preserve"> 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F57B40">
              <w:rPr>
                <w:rFonts w:ascii="Times New Roman" w:hAnsi="Times New Roman" w:cs="Times New Roman"/>
              </w:rPr>
              <w:t>Зажим для шприца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  <w:r w:rsidRPr="00F57B40">
              <w:rPr>
                <w:rFonts w:ascii="Times New Roman" w:hAnsi="Times New Roman" w:cs="Times New Roman"/>
              </w:rPr>
              <w:t xml:space="preserve"> 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F57B40">
              <w:rPr>
                <w:rFonts w:ascii="Times New Roman" w:hAnsi="Times New Roman" w:cs="Times New Roman"/>
              </w:rPr>
              <w:t>Ведущий винт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  <w:r w:rsidRPr="00F57B40">
              <w:rPr>
                <w:rFonts w:ascii="Times New Roman" w:hAnsi="Times New Roman" w:cs="Times New Roman"/>
              </w:rPr>
              <w:t xml:space="preserve"> 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F57B40">
              <w:rPr>
                <w:rFonts w:ascii="Times New Roman" w:hAnsi="Times New Roman" w:cs="Times New Roman"/>
              </w:rPr>
              <w:t>Рычаг крепления шприца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  <w:r w:rsidRPr="00F57B4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Корпус насоса шприцевого насоса в сборе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Корпус насоса шприцевого насоса в сборе</w:t>
            </w:r>
            <w:r w:rsidRPr="00F57B40">
              <w:rPr>
                <w:sz w:val="22"/>
                <w:szCs w:val="22"/>
                <w:lang w:val="kk-KZ"/>
              </w:rPr>
              <w:t>.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- Ручка. Управление шприцевым насосом нажимная выдвижная коробка и зажим. 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F57B40">
              <w:rPr>
                <w:rFonts w:ascii="Times New Roman" w:hAnsi="Times New Roman" w:cs="Times New Roman"/>
              </w:rPr>
              <w:t>Датчик давления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  <w:r w:rsidRPr="00F57B40">
              <w:rPr>
                <w:rFonts w:ascii="Times New Roman" w:hAnsi="Times New Roman" w:cs="Times New Roman"/>
              </w:rPr>
              <w:t xml:space="preserve"> </w:t>
            </w:r>
            <w:r w:rsidRPr="00F57B40">
              <w:rPr>
                <w:rFonts w:ascii="Times New Roman" w:hAnsi="Times New Roman" w:cs="Times New Roman"/>
                <w:lang w:val="kk-KZ"/>
              </w:rPr>
              <w:t xml:space="preserve">Для определение </w:t>
            </w:r>
            <w:r w:rsidRPr="00F57B40">
              <w:rPr>
                <w:rFonts w:ascii="Times New Roman" w:hAnsi="Times New Roman" w:cs="Times New Roman"/>
              </w:rPr>
              <w:t>давление в шприце.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F57B40">
              <w:rPr>
                <w:rFonts w:ascii="Times New Roman" w:hAnsi="Times New Roman" w:cs="Times New Roman"/>
              </w:rPr>
              <w:t>Рычаг крепления шприца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  <w:r w:rsidRPr="00F57B40">
              <w:rPr>
                <w:rFonts w:ascii="Times New Roman" w:hAnsi="Times New Roman" w:cs="Times New Roman"/>
              </w:rPr>
              <w:t xml:space="preserve"> </w:t>
            </w:r>
            <w:r w:rsidRPr="00F57B40">
              <w:rPr>
                <w:rFonts w:ascii="Times New Roman" w:hAnsi="Times New Roman" w:cs="Times New Roman"/>
                <w:lang w:val="kk-KZ"/>
              </w:rPr>
              <w:t>Установка шприца в гнездо.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F57B40">
              <w:rPr>
                <w:rFonts w:ascii="Times New Roman" w:hAnsi="Times New Roman" w:cs="Times New Roman"/>
              </w:rPr>
              <w:t>Зажим для шприца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  <w:r w:rsidRPr="00F57B4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Узел датчика давления шприцевого насоса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both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Узел датчика давления шприцевого насоса</w:t>
            </w:r>
            <w:r w:rsidRPr="00F57B40">
              <w:rPr>
                <w:sz w:val="22"/>
                <w:szCs w:val="22"/>
                <w:lang w:val="kk-KZ"/>
              </w:rPr>
              <w:t xml:space="preserve"> предназначен для определения положительного давления в шприце.</w:t>
            </w:r>
            <w:r w:rsidRPr="00F57B40">
              <w:rPr>
                <w:sz w:val="22"/>
                <w:szCs w:val="22"/>
              </w:rPr>
              <w:t xml:space="preserve"> </w:t>
            </w:r>
            <w:r w:rsidRPr="00F57B40">
              <w:rPr>
                <w:sz w:val="22"/>
                <w:szCs w:val="22"/>
                <w:lang w:val="kk-KZ"/>
              </w:rPr>
              <w:t>Узел датчика давления включает удлиненный датчик давления, прикрепленный герметичным соединением к установочному блоку.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Узел двигателя шприцевого насоса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Узел двигателя шприцевого насоса</w:t>
            </w:r>
            <w:r w:rsidRPr="00F57B40">
              <w:rPr>
                <w:sz w:val="22"/>
                <w:szCs w:val="22"/>
                <w:lang w:val="kk-KZ"/>
              </w:rPr>
              <w:t xml:space="preserve"> предназначен для движения установленного шприца.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Основная плата шприцевого насоса PCBA в сборе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Основная плата управления шприцевого насоса PCBA в сборе.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</w:rPr>
              <w:t>Шаблон печатной платы управления шаговым двигателем. в качестве</w:t>
            </w:r>
            <w:r w:rsidRPr="00F57B40">
              <w:rPr>
                <w:rFonts w:ascii="Times New Roman" w:hAnsi="Times New Roman" w:cs="Times New Roman"/>
                <w:lang w:val="kk-KZ"/>
              </w:rPr>
              <w:t> </w:t>
            </w:r>
            <w:r w:rsidRPr="00F57B40">
              <w:rPr>
                <w:rFonts w:ascii="Times New Roman" w:hAnsi="Times New Roman" w:cs="Times New Roman"/>
              </w:rPr>
              <w:t>микроконтроллерной</w:t>
            </w:r>
            <w:r w:rsidRPr="00F57B40">
              <w:rPr>
                <w:rFonts w:ascii="Times New Roman" w:hAnsi="Times New Roman" w:cs="Times New Roman"/>
                <w:lang w:val="kk-KZ"/>
              </w:rPr>
              <w:t> </w:t>
            </w:r>
            <w:r w:rsidRPr="00F57B40">
              <w:rPr>
                <w:rFonts w:ascii="Times New Roman" w:hAnsi="Times New Roman" w:cs="Times New Roman"/>
              </w:rPr>
              <w:t>платформы управления используется микроконтроллеры.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Плата драйвера шприцевого насоса PCBA в сборе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Плата драйвера шприцевого насоса PCBA в сборе</w:t>
            </w:r>
            <w:r w:rsidRPr="00F57B40">
              <w:rPr>
                <w:sz w:val="22"/>
                <w:szCs w:val="22"/>
                <w:lang w:val="kk-KZ"/>
              </w:rPr>
              <w:t>.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Взаимодействие с устройством, изменение любых настроек и выбор режима работы осуществляются при помощи платы (подключение к компьютеру не требуется).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Аккумуляторная батарея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Данное оборудование оснащено зарядной литий-ионной полимерной батареей для обеспечения нормальной инфузии при перемещении оборудования или отключении внешнего питания.</w:t>
            </w:r>
            <w:r w:rsidRPr="00F57B40">
              <w:rPr>
                <w:rFonts w:ascii="Times New Roman" w:hAnsi="Times New Roman" w:cs="Times New Roman"/>
                <w:color w:val="010202"/>
              </w:rPr>
              <w:t xml:space="preserve"> </w:t>
            </w:r>
            <w:r w:rsidRPr="00F57B40">
              <w:rPr>
                <w:rFonts w:ascii="Times New Roman" w:hAnsi="Times New Roman" w:cs="Times New Roman"/>
              </w:rPr>
              <w:t>При подключении внешнего источника питания, независимо от того, запущено оборудование или нет, оно может заряжать аккумулятор.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Спецификация: не менее 7.4</w:t>
            </w:r>
            <w:r w:rsidRPr="00F57B40">
              <w:rPr>
                <w:rFonts w:ascii="Times New Roman" w:hAnsi="Times New Roman" w:cs="Times New Roman"/>
              </w:rPr>
              <w:t xml:space="preserve"> </w:t>
            </w:r>
            <w:r w:rsidRPr="00F57B40">
              <w:rPr>
                <w:rFonts w:ascii="Times New Roman" w:hAnsi="Times New Roman" w:cs="Times New Roman"/>
                <w:lang w:val="kk-KZ"/>
              </w:rPr>
              <w:t>V 2500mAh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Время зарядки: одна батарея менее 2,5 часов.</w:t>
            </w:r>
          </w:p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Система контроля инфузии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 xml:space="preserve">Система контроля инфузии </w:t>
            </w:r>
            <w:r w:rsidRPr="00F57B40">
              <w:rPr>
                <w:color w:val="010202"/>
                <w:sz w:val="22"/>
                <w:szCs w:val="22"/>
              </w:rPr>
              <w:t>для обеспечения</w:t>
            </w:r>
            <w:r w:rsidRPr="00F57B40">
              <w:rPr>
                <w:sz w:val="22"/>
                <w:szCs w:val="22"/>
              </w:rPr>
              <w:t xml:space="preserve"> контроля инфузии:</w:t>
            </w:r>
            <w:r w:rsidRPr="00F57B40">
              <w:rPr>
                <w:sz w:val="22"/>
                <w:szCs w:val="22"/>
                <w:lang w:val="kk-KZ"/>
              </w:rPr>
              <w:t xml:space="preserve"> </w:t>
            </w:r>
            <w:r w:rsidRPr="00F57B40">
              <w:rPr>
                <w:sz w:val="22"/>
                <w:szCs w:val="22"/>
              </w:rPr>
              <w:t>скорость инфузии, точное время завершения процедуры. При завершении инфузии аппарат оповещает об этом звуковым сигналом.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Блок ручки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</w:rPr>
              <w:t>Блок ручки</w:t>
            </w:r>
            <w:r w:rsidRPr="00F57B4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57B40">
              <w:rPr>
                <w:rFonts w:ascii="Times New Roman" w:hAnsi="Times New Roman" w:cs="Times New Roman"/>
                <w:shd w:val="clear" w:color="auto" w:fill="FFFFFF"/>
              </w:rPr>
              <w:t>для транспортировки для использования на выездах и в клинике</w:t>
            </w:r>
            <w:r w:rsidRPr="00F57B40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Двигатель шприцевого насоса в сборе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Двигатель шприцевого насоса в сборе, для движения шприца.</w:t>
            </w:r>
          </w:p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  <w:lang w:val="kk-KZ"/>
              </w:rPr>
              <w:t>Датчик давления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  <w:lang w:val="kk-KZ"/>
              </w:rPr>
              <w:t>Датчик давления предназначена для определения давление  в шприце.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19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  <w:lang w:val="kk-KZ"/>
              </w:rPr>
              <w:t xml:space="preserve">Предохранитель 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  <w:lang w:val="kk-KZ"/>
              </w:rPr>
              <w:t xml:space="preserve">Предохранитель </w:t>
            </w:r>
          </w:p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color w:val="010202"/>
                <w:sz w:val="22"/>
                <w:szCs w:val="22"/>
                <w:lang w:val="kk-KZ"/>
              </w:rPr>
              <w:t>М</w:t>
            </w:r>
            <w:proofErr w:type="spellStart"/>
            <w:r w:rsidRPr="00F57B40">
              <w:rPr>
                <w:color w:val="010202"/>
                <w:sz w:val="22"/>
                <w:szCs w:val="22"/>
              </w:rPr>
              <w:t>едленный</w:t>
            </w:r>
            <w:proofErr w:type="spellEnd"/>
            <w:r w:rsidRPr="00F57B40">
              <w:rPr>
                <w:color w:val="010202"/>
                <w:sz w:val="22"/>
                <w:szCs w:val="22"/>
              </w:rPr>
              <w:t xml:space="preserve"> предохранитель </w:t>
            </w:r>
            <w:r w:rsidRPr="00F57B40">
              <w:rPr>
                <w:sz w:val="22"/>
                <w:szCs w:val="22"/>
                <w:lang w:val="kk-KZ"/>
              </w:rPr>
              <w:t xml:space="preserve">не менее </w:t>
            </w:r>
            <w:r w:rsidRPr="00F57B40">
              <w:rPr>
                <w:color w:val="010202"/>
                <w:sz w:val="22"/>
                <w:szCs w:val="22"/>
              </w:rPr>
              <w:t xml:space="preserve">2A </w:t>
            </w:r>
            <w:r w:rsidRPr="00F57B40">
              <w:rPr>
                <w:color w:val="010202"/>
                <w:sz w:val="22"/>
                <w:szCs w:val="22"/>
                <w:lang w:val="kk-KZ"/>
              </w:rPr>
              <w:t xml:space="preserve">, </w:t>
            </w:r>
            <w:r w:rsidRPr="00F57B40">
              <w:rPr>
                <w:color w:val="010202"/>
                <w:sz w:val="22"/>
                <w:szCs w:val="22"/>
              </w:rPr>
              <w:t>250В</w:t>
            </w:r>
            <w:r w:rsidRPr="00F57B40">
              <w:rPr>
                <w:color w:val="010202"/>
                <w:sz w:val="22"/>
                <w:szCs w:val="22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1шт</w:t>
            </w:r>
            <w:r w:rsidRPr="00F57B40">
              <w:rPr>
                <w:sz w:val="22"/>
                <w:szCs w:val="22"/>
                <w:lang w:val="kk-KZ"/>
              </w:rPr>
              <w:t>.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19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</w:rPr>
            </w:pPr>
            <w:r w:rsidRPr="00F57B40">
              <w:rPr>
                <w:i/>
                <w:sz w:val="22"/>
                <w:szCs w:val="22"/>
                <w:lang w:eastAsia="en-US"/>
              </w:rPr>
              <w:t>Принадлежности:</w:t>
            </w:r>
          </w:p>
        </w:tc>
      </w:tr>
      <w:tr w:rsidR="00452445" w:rsidRPr="00F57B40" w:rsidTr="00452445">
        <w:trPr>
          <w:trHeight w:val="141"/>
        </w:trPr>
        <w:tc>
          <w:tcPr>
            <w:tcW w:w="432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53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Руководство по эксплуатации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Документ, содержащий сведения о конструкции, принципе действия, характеристиках (свойствах) изделия, его составных частях и указания, необходимые для правильной и безопасной эксплуатации изделия (использования по назначению, технического обслуживания, текущего ремонта, хранения и транспортирования) и оценок его технического состояния при определении необходимости отправки изделия в ремонт, а также сведения по утилизации изделия или его составных частей.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pStyle w:val="a7"/>
              <w:jc w:val="center"/>
              <w:rPr>
                <w:sz w:val="22"/>
                <w:szCs w:val="22"/>
                <w:lang w:val="kk-KZ"/>
              </w:rPr>
            </w:pPr>
            <w:r w:rsidRPr="00F57B40">
              <w:rPr>
                <w:sz w:val="22"/>
                <w:szCs w:val="22"/>
              </w:rPr>
              <w:t>1 шт.</w:t>
            </w:r>
          </w:p>
        </w:tc>
      </w:tr>
      <w:tr w:rsidR="00452445" w:rsidRPr="00F57B40" w:rsidTr="00452445">
        <w:trPr>
          <w:trHeight w:val="470"/>
        </w:trPr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3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45" w:rsidRPr="00F57B40" w:rsidRDefault="00452445" w:rsidP="0045244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19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</w:rPr>
              <w:t>Температура хранения:  -</w:t>
            </w:r>
            <w:r w:rsidRPr="00F57B40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20</w:t>
            </w:r>
            <w:r w:rsidRPr="00F57B40">
              <w:rPr>
                <w:rFonts w:ascii="Times New Roman" w:eastAsia="Times New Roman" w:hAnsi="Times New Roman" w:cs="Times New Roman"/>
                <w:color w:val="000000"/>
              </w:rPr>
              <w:t xml:space="preserve"> °C</w:t>
            </w:r>
            <w:r w:rsidRPr="00F57B40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-55</w:t>
            </w:r>
            <w:r w:rsidRPr="00F57B40">
              <w:rPr>
                <w:rFonts w:ascii="Times New Roman" w:eastAsia="Times New Roman" w:hAnsi="Times New Roman" w:cs="Times New Roman"/>
                <w:color w:val="000000"/>
              </w:rPr>
              <w:t xml:space="preserve"> °C.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Влажность: 10-95%, неконденсируемый</w:t>
            </w:r>
            <w:r w:rsidRPr="00F57B40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Источник питания переменного тока 100-240 В 50/60 Гц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Входная мощность 50VA</w:t>
            </w:r>
            <w:r w:rsidRPr="00F57B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52445" w:rsidRPr="00F57B40" w:rsidRDefault="00452445" w:rsidP="004524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eastAsia="Times New Roman" w:hAnsi="Times New Roman" w:cs="Times New Roman"/>
                <w:color w:val="000000"/>
              </w:rPr>
              <w:t xml:space="preserve">Атмосферное давление: 50-106 кПа </w:t>
            </w:r>
            <w:r w:rsidRPr="00F57B40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</w:p>
        </w:tc>
      </w:tr>
      <w:tr w:rsidR="00452445" w:rsidRPr="00F57B40" w:rsidTr="00452445">
        <w:trPr>
          <w:trHeight w:val="470"/>
        </w:trPr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4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F57B40">
              <w:rPr>
                <w:rFonts w:ascii="Times New Roman" w:eastAsia="Times New Roman" w:hAnsi="Times New Roman" w:cs="Times New Roman"/>
              </w:rPr>
              <w:t>(в соответствии с ИНКОТЕРМС 2020)</w:t>
            </w:r>
          </w:p>
        </w:tc>
        <w:tc>
          <w:tcPr>
            <w:tcW w:w="1119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DDP </w:t>
            </w:r>
            <w:proofErr w:type="spellStart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пункт</w:t>
            </w:r>
            <w:proofErr w:type="spellEnd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назначения</w:t>
            </w:r>
            <w:proofErr w:type="spellEnd"/>
          </w:p>
        </w:tc>
      </w:tr>
      <w:tr w:rsidR="00452445" w:rsidRPr="00F57B40" w:rsidTr="00452445">
        <w:trPr>
          <w:trHeight w:val="470"/>
        </w:trPr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5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45" w:rsidRPr="00F57B40" w:rsidRDefault="00452445" w:rsidP="0045244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19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15 календарных дней, не позднее 25 декабря 2024 года, Адрес:</w:t>
            </w:r>
            <w:r w:rsidRPr="00F57B40">
              <w:rPr>
                <w:rFonts w:ascii="Times New Roman" w:hAnsi="Times New Roman" w:cs="Times New Roman"/>
              </w:rPr>
              <w:t xml:space="preserve"> город Алматы,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Ауэзовский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Жубанова</w:t>
            </w:r>
            <w:proofErr w:type="spellEnd"/>
            <w:r w:rsidRPr="00F57B40">
              <w:rPr>
                <w:rFonts w:ascii="Times New Roman" w:hAnsi="Times New Roman" w:cs="Times New Roman"/>
              </w:rPr>
              <w:t>, 11</w:t>
            </w:r>
          </w:p>
        </w:tc>
      </w:tr>
      <w:tr w:rsidR="00452445" w:rsidRPr="00F57B40" w:rsidTr="00452445">
        <w:trPr>
          <w:trHeight w:val="136"/>
        </w:trPr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6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9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  <w:i/>
              </w:rPr>
            </w:pPr>
            <w:r w:rsidRPr="00F57B40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</w:t>
            </w:r>
            <w:r w:rsidRPr="00F57B40">
              <w:rPr>
                <w:rFonts w:ascii="Times New Roman" w:hAnsi="Times New Roman" w:cs="Times New Roman"/>
                <w:i/>
              </w:rPr>
              <w:t>.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452445" w:rsidRPr="00F57B40" w:rsidRDefault="00452445" w:rsidP="00452445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lastRenderedPageBreak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F57B40">
              <w:rPr>
                <w:rFonts w:ascii="Times New Roman" w:hAnsi="Times New Roman" w:cs="Times New Roman"/>
              </w:rPr>
              <w:t>-узловой разборкой);</w:t>
            </w:r>
          </w:p>
          <w:p w:rsidR="00452445" w:rsidRPr="00F57B40" w:rsidRDefault="00452445" w:rsidP="004524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452445" w:rsidRPr="00F57B40" w:rsidTr="00452445">
        <w:trPr>
          <w:trHeight w:val="136"/>
        </w:trPr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  <w:lastRenderedPageBreak/>
              <w:t>7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F57B40">
              <w:rPr>
                <w:rFonts w:ascii="Times New Roman" w:hAnsi="Times New Roman" w:cs="Times New Roman"/>
                <w:b/>
              </w:rPr>
              <w:t>Требования к сопутствующим услугам</w:t>
            </w:r>
          </w:p>
        </w:tc>
        <w:tc>
          <w:tcPr>
            <w:tcW w:w="1119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452445" w:rsidRPr="00F57B40" w:rsidRDefault="00452445" w:rsidP="00452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hAnsi="Times New Roman" w:cs="Times New Roman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прединсталляционных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прединсталляционной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452445" w:rsidRPr="00F57B40" w:rsidRDefault="00452445" w:rsidP="00452445">
      <w:pPr>
        <w:rPr>
          <w:rFonts w:ascii="Times New Roman" w:hAnsi="Times New Roman" w:cs="Times New Roman"/>
        </w:rPr>
      </w:pPr>
    </w:p>
    <w:p w:rsidR="00AA1C38" w:rsidRPr="00F57B40" w:rsidRDefault="00AA1C38" w:rsidP="00AA1C3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 w:rsidRPr="00F57B40">
        <w:rPr>
          <w:rFonts w:ascii="Times New Roman" w:hAnsi="Times New Roman" w:cs="Times New Roman"/>
          <w:b/>
        </w:rPr>
        <w:t>ЛОТ№</w:t>
      </w:r>
      <w:r w:rsidRPr="00F57B40">
        <w:rPr>
          <w:rFonts w:ascii="Times New Roman" w:hAnsi="Times New Roman" w:cs="Times New Roman"/>
          <w:b/>
          <w:lang w:val="en-US"/>
        </w:rPr>
        <w:t xml:space="preserve">5 </w:t>
      </w:r>
      <w:proofErr w:type="spellStart"/>
      <w:r w:rsidRPr="00F57B40">
        <w:rPr>
          <w:rFonts w:ascii="Times New Roman" w:hAnsi="Times New Roman" w:cs="Times New Roman"/>
          <w:b/>
          <w:lang w:val="en-US"/>
        </w:rPr>
        <w:t>Дефибриллятор</w:t>
      </w:r>
      <w:proofErr w:type="spellEnd"/>
    </w:p>
    <w:p w:rsidR="00AA1C38" w:rsidRPr="00F57B40" w:rsidRDefault="00AA1C38" w:rsidP="00AA1C38">
      <w:pPr>
        <w:tabs>
          <w:tab w:val="left" w:pos="3846"/>
        </w:tabs>
        <w:rPr>
          <w:rFonts w:ascii="Times New Roman" w:eastAsia="Calibri" w:hAnsi="Times New Roman" w:cs="Times New Roman"/>
          <w:b/>
          <w:lang w:eastAsia="ko-KR"/>
        </w:rPr>
      </w:pPr>
    </w:p>
    <w:tbl>
      <w:tblPr>
        <w:tblW w:w="15383" w:type="dxa"/>
        <w:tblInd w:w="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430"/>
        <w:gridCol w:w="3701"/>
        <w:gridCol w:w="702"/>
        <w:gridCol w:w="1871"/>
        <w:gridCol w:w="7488"/>
        <w:gridCol w:w="1191"/>
      </w:tblGrid>
      <w:tr w:rsidR="00AA1C38" w:rsidRPr="00F57B40" w:rsidTr="00AA1C38">
        <w:trPr>
          <w:trHeight w:val="409"/>
        </w:trPr>
        <w:tc>
          <w:tcPr>
            <w:tcW w:w="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AA1C38" w:rsidRPr="00F57B40" w:rsidRDefault="00AA1C38" w:rsidP="008C5A9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№ п/п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AA1C38" w:rsidRPr="00F57B40" w:rsidRDefault="00AA1C38" w:rsidP="008C5A9D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Критерии</w:t>
            </w:r>
          </w:p>
        </w:tc>
        <w:tc>
          <w:tcPr>
            <w:tcW w:w="112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AA1C38" w:rsidRPr="00F57B40" w:rsidRDefault="00AA1C38" w:rsidP="008C5A9D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0"/>
              </w:rPr>
              <w:t>Описание</w:t>
            </w:r>
          </w:p>
        </w:tc>
      </w:tr>
      <w:tr w:rsidR="00AA1C38" w:rsidRPr="00F57B40" w:rsidTr="00AA1C38">
        <w:trPr>
          <w:trHeight w:val="470"/>
        </w:trPr>
        <w:tc>
          <w:tcPr>
            <w:tcW w:w="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8C5A9D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1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8C5A9D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i/>
              </w:rPr>
              <w:t>Наименование медицинских изделий (далее – МИ)</w:t>
            </w:r>
          </w:p>
          <w:p w:rsidR="00AA1C38" w:rsidRPr="00F57B40" w:rsidRDefault="00AA1C38" w:rsidP="008C5A9D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F57B40">
              <w:rPr>
                <w:rFonts w:ascii="Times New Roman" w:eastAsia="Times New Roman" w:hAnsi="Times New Roman" w:cs="Times New Roman"/>
                <w:i/>
              </w:rPr>
              <w:t>(в соответствии с государственным реестром МИ)</w:t>
            </w:r>
          </w:p>
        </w:tc>
        <w:tc>
          <w:tcPr>
            <w:tcW w:w="112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A1C38" w:rsidRPr="00F57B40" w:rsidRDefault="00AA1C38" w:rsidP="008C5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A1C38" w:rsidRPr="00F57B40" w:rsidRDefault="00AA1C38" w:rsidP="008C5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B40">
              <w:rPr>
                <w:rFonts w:ascii="Times New Roman" w:hAnsi="Times New Roman" w:cs="Times New Roman"/>
                <w:b/>
              </w:rPr>
              <w:t xml:space="preserve">Дефибриллятор-монитор  </w:t>
            </w:r>
          </w:p>
        </w:tc>
      </w:tr>
      <w:tr w:rsidR="00AA1C38" w:rsidRPr="00F57B40" w:rsidTr="00AA1C38">
        <w:trPr>
          <w:trHeight w:val="611"/>
        </w:trPr>
        <w:tc>
          <w:tcPr>
            <w:tcW w:w="4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8C5A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2</w:t>
            </w:r>
          </w:p>
        </w:tc>
        <w:tc>
          <w:tcPr>
            <w:tcW w:w="3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8C5A9D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Требования к комплектации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8C5A9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№</w:t>
            </w:r>
          </w:p>
          <w:p w:rsidR="00AA1C38" w:rsidRPr="00F57B40" w:rsidRDefault="00AA1C38" w:rsidP="008C5A9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п/п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8C5A9D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69" w:firstLine="6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7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8C5A9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Техническая характеристика комплектующего к МИ</w:t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8C5A9D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-64" w:firstLine="64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Требуемое количество</w:t>
            </w:r>
          </w:p>
          <w:p w:rsidR="00AA1C38" w:rsidRPr="00F57B40" w:rsidRDefault="00AA1C38" w:rsidP="008C5A9D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-64" w:firstLine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</w:rPr>
              <w:t>(с указанием единицы измерения)</w:t>
            </w:r>
          </w:p>
        </w:tc>
      </w:tr>
      <w:tr w:rsidR="00AA1C38" w:rsidRPr="00F57B40" w:rsidTr="00AA1C38">
        <w:trPr>
          <w:trHeight w:val="141"/>
        </w:trPr>
        <w:tc>
          <w:tcPr>
            <w:tcW w:w="4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8C5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8C5A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2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8C5A9D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Основные комплектующие:</w:t>
            </w:r>
          </w:p>
        </w:tc>
      </w:tr>
      <w:tr w:rsidR="00AA1C38" w:rsidRPr="00F57B40" w:rsidTr="00AA1C38">
        <w:trPr>
          <w:trHeight w:val="141"/>
        </w:trPr>
        <w:tc>
          <w:tcPr>
            <w:tcW w:w="4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AA1C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Дефибриллятор-монитор  </w:t>
            </w:r>
          </w:p>
        </w:tc>
        <w:tc>
          <w:tcPr>
            <w:tcW w:w="7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proofErr w:type="spellStart"/>
            <w:r w:rsidRPr="00F57B40">
              <w:rPr>
                <w:sz w:val="22"/>
                <w:szCs w:val="22"/>
              </w:rPr>
              <w:t>Бифазный</w:t>
            </w:r>
            <w:proofErr w:type="spellEnd"/>
            <w:r w:rsidRPr="00F57B40">
              <w:rPr>
                <w:sz w:val="22"/>
                <w:szCs w:val="22"/>
              </w:rPr>
              <w:t xml:space="preserve"> дефибриллятор с функцией синхронизации (взрослый / педиатрический)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РАЗМЕР: не более 360 x 280 x 250 мм (ширина х высота х глубина);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ВЕС: не более 6,5 кг с электродами подушек, батареей, принтером; не более 7,2 кг с </w:t>
            </w:r>
            <w:proofErr w:type="spellStart"/>
            <w:r w:rsidRPr="00F57B40">
              <w:rPr>
                <w:sz w:val="22"/>
                <w:szCs w:val="22"/>
              </w:rPr>
              <w:t>дефибрилляторными</w:t>
            </w:r>
            <w:proofErr w:type="spellEnd"/>
            <w:r w:rsidRPr="00F57B40">
              <w:rPr>
                <w:sz w:val="22"/>
                <w:szCs w:val="22"/>
              </w:rPr>
              <w:t xml:space="preserve"> лопастями;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Мощность: не менее 100-240 VAC: 50/60 </w:t>
            </w:r>
            <w:proofErr w:type="spellStart"/>
            <w:r w:rsidRPr="00F57B40">
              <w:rPr>
                <w:sz w:val="22"/>
                <w:szCs w:val="22"/>
              </w:rPr>
              <w:t>Hz</w:t>
            </w:r>
            <w:proofErr w:type="spellEnd"/>
            <w:r w:rsidRPr="00F57B40">
              <w:rPr>
                <w:sz w:val="22"/>
                <w:szCs w:val="22"/>
              </w:rPr>
              <w:t xml:space="preserve"> 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Режим работы полу автомат: Непрерывный мониторинг и стимуляция, </w:t>
            </w:r>
            <w:proofErr w:type="spellStart"/>
            <w:r w:rsidRPr="00F57B40">
              <w:rPr>
                <w:sz w:val="22"/>
                <w:szCs w:val="22"/>
              </w:rPr>
              <w:t>Дефибрилляция</w:t>
            </w:r>
            <w:proofErr w:type="spellEnd"/>
            <w:r w:rsidRPr="00F57B40">
              <w:rPr>
                <w:sz w:val="22"/>
                <w:szCs w:val="22"/>
              </w:rPr>
              <w:t xml:space="preserve"> при не менее 270 [J] энергии в течение не менее 2 минут каждые не менее 12 секунд, в течение длительного времени в среднем не менее 2 [удары / минута];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Энергия для внешней: не менее 2-5-7-10-20-30-40-50-60 -80-100-150-200-270-360 [J]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Энергичная доступность: Автоматическое отключение шока через не менее 30 с после зарядки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ЭКГ Временной интервал: не менее 4,4 секунды при скорости не менее 25 мм/с 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Чувствительность: не менее 0,25 0,5 1 2 4 [</w:t>
            </w:r>
            <w:proofErr w:type="spellStart"/>
            <w:r w:rsidRPr="00F57B40">
              <w:rPr>
                <w:sz w:val="22"/>
                <w:szCs w:val="22"/>
              </w:rPr>
              <w:t>cm</w:t>
            </w:r>
            <w:proofErr w:type="spellEnd"/>
            <w:r w:rsidRPr="00F57B40">
              <w:rPr>
                <w:sz w:val="22"/>
                <w:szCs w:val="22"/>
              </w:rPr>
              <w:t>/</w:t>
            </w:r>
            <w:proofErr w:type="spellStart"/>
            <w:r w:rsidRPr="00F57B40">
              <w:rPr>
                <w:sz w:val="22"/>
                <w:szCs w:val="22"/>
              </w:rPr>
              <w:t>mV</w:t>
            </w:r>
            <w:proofErr w:type="spellEnd"/>
            <w:r w:rsidRPr="00F57B40">
              <w:rPr>
                <w:sz w:val="22"/>
                <w:szCs w:val="22"/>
              </w:rPr>
              <w:t xml:space="preserve">] </w:t>
            </w:r>
            <w:proofErr w:type="spellStart"/>
            <w:r w:rsidRPr="00F57B40">
              <w:rPr>
                <w:sz w:val="22"/>
                <w:szCs w:val="22"/>
              </w:rPr>
              <w:t>or</w:t>
            </w:r>
            <w:proofErr w:type="spellEnd"/>
            <w:r w:rsidRPr="00F57B40">
              <w:rPr>
                <w:sz w:val="22"/>
                <w:szCs w:val="22"/>
              </w:rPr>
              <w:t xml:space="preserve"> </w:t>
            </w:r>
            <w:proofErr w:type="spellStart"/>
            <w:r w:rsidRPr="00F57B40">
              <w:rPr>
                <w:sz w:val="22"/>
                <w:szCs w:val="22"/>
              </w:rPr>
              <w:t>Auto</w:t>
            </w:r>
            <w:proofErr w:type="spellEnd"/>
            <w:r w:rsidRPr="00F57B40">
              <w:rPr>
                <w:sz w:val="22"/>
                <w:szCs w:val="22"/>
              </w:rPr>
              <w:t xml:space="preserve"> 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Частотный ответ на дисплей: не менее 2 [</w:t>
            </w:r>
            <w:proofErr w:type="spellStart"/>
            <w:r w:rsidRPr="00F57B40">
              <w:rPr>
                <w:sz w:val="22"/>
                <w:szCs w:val="22"/>
              </w:rPr>
              <w:t>Hz</w:t>
            </w:r>
            <w:proofErr w:type="spellEnd"/>
            <w:r w:rsidRPr="00F57B40">
              <w:rPr>
                <w:sz w:val="22"/>
                <w:szCs w:val="22"/>
              </w:rPr>
              <w:t>] – 25 [</w:t>
            </w:r>
            <w:proofErr w:type="spellStart"/>
            <w:r w:rsidRPr="00F57B40">
              <w:rPr>
                <w:sz w:val="22"/>
                <w:szCs w:val="22"/>
              </w:rPr>
              <w:t>Hz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Сетевой блок питания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Тип: Встроенный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Напряжение: не менее 90...240 В</w:t>
            </w:r>
            <w:bookmarkStart w:id="0" w:name="_GoBack"/>
            <w:bookmarkEnd w:id="0"/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Сила тока</w:t>
            </w:r>
            <w:proofErr w:type="gramStart"/>
            <w:r w:rsidRPr="00F57B40">
              <w:rPr>
                <w:sz w:val="22"/>
                <w:szCs w:val="22"/>
              </w:rPr>
              <w:t>: Максимально</w:t>
            </w:r>
            <w:proofErr w:type="gramEnd"/>
            <w:r w:rsidRPr="00F57B40">
              <w:rPr>
                <w:sz w:val="22"/>
                <w:szCs w:val="22"/>
              </w:rPr>
              <w:t xml:space="preserve"> не менее 1,2 A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Частота: не менее 47...63 Гц AC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Коэффициент мощности: не менее 0,97 с коррекцией коэффициента мощности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Дисплей: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Размеры: не менее 7 дюймов (не менее 177,7 мм) по диагонали, активная область не менее 150 x 92 мм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Тип: Цветной ЖК-дисплей TFT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Разрешение: не менее 800 х 480 пикселей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Тип: </w:t>
            </w:r>
            <w:proofErr w:type="spellStart"/>
            <w:r w:rsidRPr="00F57B40">
              <w:rPr>
                <w:sz w:val="22"/>
                <w:szCs w:val="22"/>
              </w:rPr>
              <w:t>Ni</w:t>
            </w:r>
            <w:proofErr w:type="spellEnd"/>
            <w:r w:rsidRPr="00F57B40">
              <w:rPr>
                <w:sz w:val="22"/>
                <w:szCs w:val="22"/>
              </w:rPr>
              <w:t xml:space="preserve">-MH не менее 10,8 В 3000 </w:t>
            </w:r>
            <w:proofErr w:type="spellStart"/>
            <w:r w:rsidRPr="00F57B40">
              <w:rPr>
                <w:sz w:val="22"/>
                <w:szCs w:val="22"/>
              </w:rPr>
              <w:t>мАч</w:t>
            </w:r>
            <w:proofErr w:type="spellEnd"/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Вес: не менее 620 г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Емкость: не менее 5 часов непрерывного мониторинга или не менее 200 разрядов мощностью не менее 200 Дж 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Индикатор: не менее 5-ступенчатый индикатор на экране и светодиодный индикатор выключении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Время зарядки в случае полного отсутствия: не менее 2,5 часа для полной зарядки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Защита батареи от перегрева: схема управления батареей обеспечивает предотвращение перегрева элементов батареи. Кроме того, корпус батареи </w:t>
            </w:r>
            <w:r w:rsidRPr="00F57B40">
              <w:rPr>
                <w:sz w:val="22"/>
                <w:szCs w:val="22"/>
              </w:rPr>
              <w:lastRenderedPageBreak/>
              <w:t>оборудован плавким предохранителем на не менее 75 ° C, который отключает цепь в случае перегрева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Срок годности: В случае нормального использования, минимум не менее 24 месяца, но не более не менее 500 полных циклов зарядки</w:t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lastRenderedPageBreak/>
              <w:t xml:space="preserve">1 шт. </w:t>
            </w:r>
          </w:p>
        </w:tc>
      </w:tr>
      <w:tr w:rsidR="00AA1C38" w:rsidRPr="00F57B40" w:rsidTr="00AA1C38">
        <w:trPr>
          <w:trHeight w:val="70"/>
        </w:trPr>
        <w:tc>
          <w:tcPr>
            <w:tcW w:w="4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8C5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8C5A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252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8C5A9D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F57B40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Дополнительные комплектующие:</w:t>
            </w:r>
          </w:p>
        </w:tc>
      </w:tr>
      <w:tr w:rsidR="00AA1C38" w:rsidRPr="00F57B40" w:rsidTr="00AA1C38">
        <w:trPr>
          <w:trHeight w:val="141"/>
        </w:trPr>
        <w:tc>
          <w:tcPr>
            <w:tcW w:w="4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57B40"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  <w:lang w:val="en-US"/>
              </w:rPr>
            </w:pPr>
            <w:r w:rsidRPr="00F57B40">
              <w:rPr>
                <w:sz w:val="22"/>
                <w:szCs w:val="22"/>
              </w:rPr>
              <w:t>Наружный набор лопастей</w:t>
            </w:r>
          </w:p>
        </w:tc>
        <w:tc>
          <w:tcPr>
            <w:tcW w:w="7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  <w:iCs/>
              </w:rPr>
              <w:t>Многофункциональные наружные электроды-</w:t>
            </w:r>
            <w:proofErr w:type="gramStart"/>
            <w:r w:rsidRPr="00F57B40">
              <w:rPr>
                <w:rFonts w:ascii="Times New Roman" w:hAnsi="Times New Roman" w:cs="Times New Roman"/>
                <w:iCs/>
              </w:rPr>
              <w:t>лопасти .Н</w:t>
            </w:r>
            <w:r w:rsidRPr="00F57B40">
              <w:rPr>
                <w:rFonts w:ascii="Times New Roman" w:hAnsi="Times New Roman" w:cs="Times New Roman"/>
              </w:rPr>
              <w:t>е</w:t>
            </w:r>
            <w:proofErr w:type="gramEnd"/>
            <w:r w:rsidRPr="00F57B40">
              <w:rPr>
                <w:rFonts w:ascii="Times New Roman" w:hAnsi="Times New Roman" w:cs="Times New Roman"/>
              </w:rPr>
              <w:t xml:space="preserve">  менее  </w:t>
            </w:r>
            <w:r w:rsidRPr="00F57B40">
              <w:rPr>
                <w:rFonts w:ascii="Times New Roman" w:hAnsi="Times New Roman" w:cs="Times New Roman"/>
                <w:iCs/>
              </w:rPr>
              <w:t xml:space="preserve">2 штуки лопастей для взрослых и педиатрических пациентов. Взрослый ø: </w:t>
            </w:r>
            <w:proofErr w:type="gramStart"/>
            <w:r w:rsidRPr="00F57B40">
              <w:rPr>
                <w:rFonts w:ascii="Times New Roman" w:hAnsi="Times New Roman" w:cs="Times New Roman"/>
              </w:rPr>
              <w:t>не  менее</w:t>
            </w:r>
            <w:proofErr w:type="gramEnd"/>
            <w:r w:rsidRPr="00F57B40">
              <w:rPr>
                <w:rFonts w:ascii="Times New Roman" w:hAnsi="Times New Roman" w:cs="Times New Roman"/>
              </w:rPr>
              <w:t xml:space="preserve">  </w:t>
            </w:r>
            <w:r w:rsidRPr="00F57B40">
              <w:rPr>
                <w:rFonts w:ascii="Times New Roman" w:hAnsi="Times New Roman" w:cs="Times New Roman"/>
                <w:iCs/>
              </w:rPr>
              <w:t>97,6 х 65,4 мм; педиатрический</w:t>
            </w:r>
            <w:r w:rsidRPr="00F57B40">
              <w:rPr>
                <w:rFonts w:ascii="Times New Roman" w:hAnsi="Times New Roman" w:cs="Times New Roman"/>
              </w:rPr>
              <w:t xml:space="preserve"> не  менее  </w:t>
            </w:r>
            <w:r w:rsidRPr="00F57B40">
              <w:rPr>
                <w:rFonts w:ascii="Times New Roman" w:hAnsi="Times New Roman" w:cs="Times New Roman"/>
                <w:iCs/>
              </w:rPr>
              <w:t>43,2 ø</w:t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iCs/>
                <w:sz w:val="22"/>
                <w:szCs w:val="22"/>
              </w:rPr>
              <w:t>1 пара</w:t>
            </w:r>
          </w:p>
        </w:tc>
      </w:tr>
      <w:tr w:rsidR="00AA1C38" w:rsidRPr="00F57B40" w:rsidTr="00AA1C38">
        <w:trPr>
          <w:trHeight w:val="141"/>
        </w:trPr>
        <w:tc>
          <w:tcPr>
            <w:tcW w:w="4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Кабель ЭКГ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3-проводный с зажимом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(защищенный дефибриллятор)  </w:t>
            </w:r>
          </w:p>
        </w:tc>
        <w:tc>
          <w:tcPr>
            <w:tcW w:w="7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3-жильный кабель: [i] [</w:t>
            </w:r>
            <w:proofErr w:type="spellStart"/>
            <w:r w:rsidRPr="00F57B40">
              <w:rPr>
                <w:sz w:val="22"/>
                <w:szCs w:val="22"/>
              </w:rPr>
              <w:t>ii</w:t>
            </w:r>
            <w:proofErr w:type="spellEnd"/>
            <w:r w:rsidRPr="00F57B40">
              <w:rPr>
                <w:sz w:val="22"/>
                <w:szCs w:val="22"/>
              </w:rPr>
              <w:t>] [</w:t>
            </w:r>
            <w:proofErr w:type="spellStart"/>
            <w:r w:rsidRPr="00F57B40">
              <w:rPr>
                <w:sz w:val="22"/>
                <w:szCs w:val="22"/>
              </w:rPr>
              <w:t>iii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диапазон входного сигнала ± 10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толерантность постоянного тока ± 320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частотный ответ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(-3 </w:t>
            </w:r>
            <w:proofErr w:type="spellStart"/>
            <w:r w:rsidRPr="00F57B40">
              <w:rPr>
                <w:sz w:val="22"/>
                <w:szCs w:val="22"/>
              </w:rPr>
              <w:t>дб</w:t>
            </w:r>
            <w:proofErr w:type="spellEnd"/>
            <w:r w:rsidRPr="00F57B40">
              <w:rPr>
                <w:sz w:val="22"/>
                <w:szCs w:val="22"/>
              </w:rPr>
              <w:t>) 0,05 - 150 [</w:t>
            </w:r>
            <w:proofErr w:type="spellStart"/>
            <w:r w:rsidRPr="00F57B40">
              <w:rPr>
                <w:sz w:val="22"/>
                <w:szCs w:val="22"/>
              </w:rPr>
              <w:t>гц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proofErr w:type="spellStart"/>
            <w:r w:rsidRPr="00F57B40">
              <w:rPr>
                <w:sz w:val="22"/>
                <w:szCs w:val="22"/>
              </w:rPr>
              <w:t>muscle</w:t>
            </w:r>
            <w:proofErr w:type="spellEnd"/>
            <w:r w:rsidRPr="00F57B40">
              <w:rPr>
                <w:sz w:val="22"/>
                <w:szCs w:val="22"/>
              </w:rPr>
              <w:t xml:space="preserve"> </w:t>
            </w:r>
            <w:proofErr w:type="spellStart"/>
            <w:r w:rsidRPr="00F57B40">
              <w:rPr>
                <w:sz w:val="22"/>
                <w:szCs w:val="22"/>
              </w:rPr>
              <w:t>filter</w:t>
            </w:r>
            <w:proofErr w:type="spellEnd"/>
            <w:r w:rsidRPr="00F57B40">
              <w:rPr>
                <w:sz w:val="22"/>
                <w:szCs w:val="22"/>
              </w:rPr>
              <w:t xml:space="preserve">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(-3db) устанавливается: 25, 30, 35, 40 [</w:t>
            </w:r>
            <w:proofErr w:type="spellStart"/>
            <w:r w:rsidRPr="00F57B40">
              <w:rPr>
                <w:sz w:val="22"/>
                <w:szCs w:val="22"/>
              </w:rPr>
              <w:t>гц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сетевой фильтр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50 или 60 [</w:t>
            </w:r>
            <w:proofErr w:type="spellStart"/>
            <w:r w:rsidRPr="00F57B40">
              <w:rPr>
                <w:sz w:val="22"/>
                <w:szCs w:val="22"/>
              </w:rPr>
              <w:t>гц</w:t>
            </w:r>
            <w:proofErr w:type="spellEnd"/>
            <w:r w:rsidRPr="00F57B40">
              <w:rPr>
                <w:sz w:val="22"/>
                <w:szCs w:val="22"/>
              </w:rPr>
              <w:t>] затухание:&gt; 20 [</w:t>
            </w:r>
            <w:proofErr w:type="spellStart"/>
            <w:r w:rsidRPr="00F57B40">
              <w:rPr>
                <w:sz w:val="22"/>
                <w:szCs w:val="22"/>
              </w:rPr>
              <w:t>дб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proofErr w:type="spellStart"/>
            <w:r w:rsidRPr="00F57B40">
              <w:rPr>
                <w:sz w:val="22"/>
                <w:szCs w:val="22"/>
              </w:rPr>
              <w:t>gain</w:t>
            </w:r>
            <w:proofErr w:type="spellEnd"/>
            <w:r w:rsidRPr="00F57B40">
              <w:rPr>
                <w:sz w:val="22"/>
                <w:szCs w:val="22"/>
              </w:rPr>
              <w:t xml:space="preserve">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x0.25, x0.5, x1, x2, x4, авто (по умолчанию = x1) </w:t>
            </w:r>
            <w:proofErr w:type="spellStart"/>
            <w:r w:rsidRPr="00F57B40">
              <w:rPr>
                <w:sz w:val="22"/>
                <w:szCs w:val="22"/>
              </w:rPr>
              <w:t>baseline</w:t>
            </w:r>
            <w:proofErr w:type="spellEnd"/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время восстановления &lt;5 [с] при 270 [</w:t>
            </w:r>
            <w:proofErr w:type="spellStart"/>
            <w:r w:rsidRPr="00F57B40">
              <w:rPr>
                <w:sz w:val="22"/>
                <w:szCs w:val="22"/>
              </w:rPr>
              <w:t>дж</w:t>
            </w:r>
            <w:proofErr w:type="spellEnd"/>
            <w:r w:rsidRPr="00F57B40">
              <w:rPr>
                <w:sz w:val="22"/>
                <w:szCs w:val="22"/>
              </w:rPr>
              <w:t>] в случае энергии удара входной шум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максимум.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20 [</w:t>
            </w:r>
            <w:proofErr w:type="spellStart"/>
            <w:r w:rsidRPr="00F57B40">
              <w:rPr>
                <w:sz w:val="22"/>
                <w:szCs w:val="22"/>
              </w:rPr>
              <w:t>uvpp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импеданс входа </w:t>
            </w:r>
            <w:proofErr w:type="spellStart"/>
            <w:r w:rsidRPr="00F57B40">
              <w:rPr>
                <w:sz w:val="22"/>
                <w:szCs w:val="22"/>
              </w:rPr>
              <w:t>экг</w:t>
            </w:r>
            <w:proofErr w:type="spellEnd"/>
            <w:r w:rsidRPr="00F57B40">
              <w:rPr>
                <w:sz w:val="22"/>
                <w:szCs w:val="22"/>
              </w:rPr>
              <w:t xml:space="preserve"> мин.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20 [m</w:t>
            </w:r>
            <w:r w:rsidRPr="00F57B40">
              <w:rPr>
                <w:sz w:val="22"/>
                <w:szCs w:val="22"/>
              </w:rPr>
              <w:t>]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proofErr w:type="spellStart"/>
            <w:r w:rsidRPr="00F57B40">
              <w:rPr>
                <w:sz w:val="22"/>
                <w:szCs w:val="22"/>
              </w:rPr>
              <w:t>cmrr</w:t>
            </w:r>
            <w:proofErr w:type="spellEnd"/>
            <w:r w:rsidRPr="00F57B40">
              <w:rPr>
                <w:sz w:val="22"/>
                <w:szCs w:val="22"/>
              </w:rPr>
              <w:t xml:space="preserve"> (по сетевому фильтру) мин. 100 </w:t>
            </w:r>
            <w:proofErr w:type="spellStart"/>
            <w:r w:rsidRPr="00F57B40">
              <w:rPr>
                <w:sz w:val="22"/>
                <w:szCs w:val="22"/>
              </w:rPr>
              <w:t>дб</w:t>
            </w:r>
            <w:proofErr w:type="spellEnd"/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время восстановления после перегрузки &lt;5 [s]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толерантность </w:t>
            </w:r>
            <w:proofErr w:type="spellStart"/>
            <w:r w:rsidRPr="00F57B40">
              <w:rPr>
                <w:sz w:val="22"/>
                <w:szCs w:val="22"/>
              </w:rPr>
              <w:t>пакемакера</w:t>
            </w:r>
            <w:proofErr w:type="spellEnd"/>
            <w:r w:rsidRPr="00F57B40">
              <w:rPr>
                <w:sz w:val="22"/>
                <w:szCs w:val="22"/>
              </w:rPr>
              <w:t xml:space="preserve"> макс. 700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 / 2 [</w:t>
            </w:r>
            <w:proofErr w:type="spellStart"/>
            <w:r w:rsidRPr="00F57B40">
              <w:rPr>
                <w:sz w:val="22"/>
                <w:szCs w:val="22"/>
              </w:rPr>
              <w:t>мс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  <w:r w:rsidRPr="00F57B40">
              <w:rPr>
                <w:sz w:val="22"/>
                <w:szCs w:val="22"/>
                <w:lang w:val="kk-KZ"/>
              </w:rPr>
              <w:t xml:space="preserve">, </w:t>
            </w:r>
            <w:r w:rsidRPr="00F57B40">
              <w:rPr>
                <w:sz w:val="22"/>
                <w:szCs w:val="22"/>
              </w:rPr>
              <w:t>минимум 2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 / 0,25 [</w:t>
            </w:r>
            <w:proofErr w:type="spellStart"/>
            <w:r w:rsidRPr="00F57B40">
              <w:rPr>
                <w:sz w:val="22"/>
                <w:szCs w:val="22"/>
              </w:rPr>
              <w:t>мс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обнаружение </w:t>
            </w:r>
            <w:proofErr w:type="spellStart"/>
            <w:r w:rsidRPr="00F57B40">
              <w:rPr>
                <w:sz w:val="22"/>
                <w:szCs w:val="22"/>
              </w:rPr>
              <w:t>pacemaker</w:t>
            </w:r>
            <w:proofErr w:type="spellEnd"/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максимум. 700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 / 2 [</w:t>
            </w:r>
            <w:proofErr w:type="spellStart"/>
            <w:r w:rsidRPr="00F57B40">
              <w:rPr>
                <w:sz w:val="22"/>
                <w:szCs w:val="22"/>
              </w:rPr>
              <w:t>мс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толерантность дефибриллятора макс. 400 [</w:t>
            </w:r>
            <w:proofErr w:type="spellStart"/>
            <w:r w:rsidRPr="00F57B40">
              <w:rPr>
                <w:sz w:val="22"/>
                <w:szCs w:val="22"/>
              </w:rPr>
              <w:t>дж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  <w:r w:rsidRPr="00F57B40">
              <w:rPr>
                <w:sz w:val="22"/>
                <w:szCs w:val="22"/>
                <w:lang w:val="kk-KZ"/>
              </w:rPr>
              <w:t xml:space="preserve">, </w:t>
            </w:r>
            <w:r w:rsidRPr="00F57B40">
              <w:rPr>
                <w:sz w:val="22"/>
                <w:szCs w:val="22"/>
              </w:rPr>
              <w:t>задержка сигнала 10 [</w:t>
            </w:r>
            <w:proofErr w:type="spellStart"/>
            <w:r w:rsidRPr="00F57B40">
              <w:rPr>
                <w:sz w:val="22"/>
                <w:szCs w:val="22"/>
              </w:rPr>
              <w:t>мс</w:t>
            </w:r>
            <w:proofErr w:type="spellEnd"/>
            <w:r w:rsidRPr="00F57B40">
              <w:rPr>
                <w:sz w:val="22"/>
                <w:szCs w:val="22"/>
              </w:rPr>
              <w:t>] (в совокупности с отображением)</w:t>
            </w:r>
            <w:r w:rsidRPr="00F57B40">
              <w:rPr>
                <w:sz w:val="22"/>
                <w:szCs w:val="22"/>
                <w:lang w:val="kk-KZ"/>
              </w:rPr>
              <w:t xml:space="preserve">, </w:t>
            </w:r>
            <w:r w:rsidRPr="00F57B40">
              <w:rPr>
                <w:sz w:val="22"/>
                <w:szCs w:val="22"/>
              </w:rPr>
              <w:t>блокировка автоматическая</w:t>
            </w:r>
            <w:r w:rsidRPr="00F57B40">
              <w:rPr>
                <w:sz w:val="22"/>
                <w:szCs w:val="22"/>
                <w:lang w:val="kk-KZ"/>
              </w:rPr>
              <w:t xml:space="preserve">, </w:t>
            </w:r>
            <w:r w:rsidRPr="00F57B40">
              <w:rPr>
                <w:sz w:val="22"/>
                <w:szCs w:val="22"/>
              </w:rPr>
              <w:t>частота выборки 8 [кгц]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разрешение рекламы 0,25 [мкв / бит], 24 [бит]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уровень предела обнаружения </w:t>
            </w:r>
            <w:proofErr w:type="spellStart"/>
            <w:r w:rsidRPr="00F57B40">
              <w:rPr>
                <w:sz w:val="22"/>
                <w:szCs w:val="22"/>
              </w:rPr>
              <w:t>qrs</w:t>
            </w:r>
            <w:proofErr w:type="spellEnd"/>
            <w:r w:rsidRPr="00F57B40">
              <w:rPr>
                <w:sz w:val="22"/>
                <w:szCs w:val="22"/>
              </w:rPr>
              <w:t xml:space="preserve"> 200 [мкв]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проверка электрода </w:t>
            </w:r>
            <w:proofErr w:type="spellStart"/>
            <w:r w:rsidRPr="00F57B40">
              <w:rPr>
                <w:sz w:val="22"/>
                <w:szCs w:val="22"/>
              </w:rPr>
              <w:t>экг</w:t>
            </w:r>
            <w:proofErr w:type="spellEnd"/>
            <w:r w:rsidRPr="00F57B40">
              <w:rPr>
                <w:sz w:val="22"/>
                <w:szCs w:val="22"/>
              </w:rPr>
              <w:t>-падения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на электрод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проверка шума канала </w:t>
            </w:r>
            <w:proofErr w:type="spellStart"/>
            <w:r w:rsidRPr="00F57B40">
              <w:rPr>
                <w:sz w:val="22"/>
                <w:szCs w:val="22"/>
              </w:rPr>
              <w:t>экг</w:t>
            </w:r>
            <w:proofErr w:type="spellEnd"/>
            <w:r w:rsidRPr="00F57B40">
              <w:rPr>
                <w:sz w:val="22"/>
                <w:szCs w:val="22"/>
              </w:rPr>
              <w:t xml:space="preserve"> на канал</w:t>
            </w:r>
          </w:p>
          <w:p w:rsidR="00AA1C38" w:rsidRPr="00F57B40" w:rsidRDefault="00AA1C38" w:rsidP="00AA1C38">
            <w:pPr>
              <w:pStyle w:val="a7"/>
              <w:jc w:val="both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классификация защита от </w:t>
            </w:r>
            <w:proofErr w:type="spellStart"/>
            <w:r w:rsidRPr="00F57B40">
              <w:rPr>
                <w:sz w:val="22"/>
                <w:szCs w:val="22"/>
              </w:rPr>
              <w:t>дефибрилляции</w:t>
            </w:r>
            <w:proofErr w:type="spellEnd"/>
            <w:r w:rsidRPr="00F57B40">
              <w:rPr>
                <w:sz w:val="22"/>
                <w:szCs w:val="22"/>
              </w:rPr>
              <w:t xml:space="preserve">, класс </w:t>
            </w:r>
            <w:proofErr w:type="spellStart"/>
            <w:r w:rsidRPr="00F57B40">
              <w:rPr>
                <w:sz w:val="22"/>
                <w:szCs w:val="22"/>
              </w:rPr>
              <w:t>cf</w:t>
            </w:r>
            <w:proofErr w:type="spellEnd"/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1 </w:t>
            </w:r>
            <w:proofErr w:type="spellStart"/>
            <w:r w:rsidRPr="00F57B40"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AA1C38" w:rsidRPr="00F57B40" w:rsidTr="00AA1C38">
        <w:trPr>
          <w:trHeight w:val="141"/>
        </w:trPr>
        <w:tc>
          <w:tcPr>
            <w:tcW w:w="4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ЭКГ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5-проводный с зажимом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(защищенный дефибриллятор)  </w:t>
            </w:r>
          </w:p>
        </w:tc>
        <w:tc>
          <w:tcPr>
            <w:tcW w:w="7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5-жильный кабель: [i] [</w:t>
            </w:r>
            <w:proofErr w:type="spellStart"/>
            <w:r w:rsidRPr="00F57B40">
              <w:rPr>
                <w:sz w:val="22"/>
                <w:szCs w:val="22"/>
              </w:rPr>
              <w:t>ii</w:t>
            </w:r>
            <w:proofErr w:type="spellEnd"/>
            <w:r w:rsidRPr="00F57B40">
              <w:rPr>
                <w:sz w:val="22"/>
                <w:szCs w:val="22"/>
              </w:rPr>
              <w:t>] [</w:t>
            </w:r>
            <w:proofErr w:type="spellStart"/>
            <w:r w:rsidRPr="00F57B40">
              <w:rPr>
                <w:sz w:val="22"/>
                <w:szCs w:val="22"/>
              </w:rPr>
              <w:t>iii</w:t>
            </w:r>
            <w:proofErr w:type="spellEnd"/>
            <w:r w:rsidRPr="00F57B40">
              <w:rPr>
                <w:sz w:val="22"/>
                <w:szCs w:val="22"/>
              </w:rPr>
              <w:t>] [</w:t>
            </w:r>
            <w:proofErr w:type="spellStart"/>
            <w:r w:rsidRPr="00F57B40">
              <w:rPr>
                <w:sz w:val="22"/>
                <w:szCs w:val="22"/>
              </w:rPr>
              <w:t>avr</w:t>
            </w:r>
            <w:proofErr w:type="spellEnd"/>
            <w:r w:rsidRPr="00F57B40">
              <w:rPr>
                <w:sz w:val="22"/>
                <w:szCs w:val="22"/>
              </w:rPr>
              <w:t>] [</w:t>
            </w:r>
            <w:proofErr w:type="spellStart"/>
            <w:r w:rsidRPr="00F57B40">
              <w:rPr>
                <w:sz w:val="22"/>
                <w:szCs w:val="22"/>
              </w:rPr>
              <w:t>avl</w:t>
            </w:r>
            <w:proofErr w:type="spellEnd"/>
            <w:r w:rsidRPr="00F57B40">
              <w:rPr>
                <w:sz w:val="22"/>
                <w:szCs w:val="22"/>
              </w:rPr>
              <w:t>] [</w:t>
            </w:r>
            <w:proofErr w:type="spellStart"/>
            <w:r w:rsidRPr="00F57B40">
              <w:rPr>
                <w:sz w:val="22"/>
                <w:szCs w:val="22"/>
              </w:rPr>
              <w:t>avf</w:t>
            </w:r>
            <w:proofErr w:type="spellEnd"/>
            <w:r w:rsidRPr="00F57B40">
              <w:rPr>
                <w:sz w:val="22"/>
                <w:szCs w:val="22"/>
              </w:rPr>
              <w:t>] [</w:t>
            </w:r>
            <w:proofErr w:type="spellStart"/>
            <w:r w:rsidRPr="00F57B40">
              <w:rPr>
                <w:sz w:val="22"/>
                <w:szCs w:val="22"/>
              </w:rPr>
              <w:t>vx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диапазон входного сигнала ± 10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толерантность постоянного тока ± 320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частотный ответ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(-3 </w:t>
            </w:r>
            <w:proofErr w:type="spellStart"/>
            <w:r w:rsidRPr="00F57B40">
              <w:rPr>
                <w:sz w:val="22"/>
                <w:szCs w:val="22"/>
              </w:rPr>
              <w:t>дб</w:t>
            </w:r>
            <w:proofErr w:type="spellEnd"/>
            <w:r w:rsidRPr="00F57B40">
              <w:rPr>
                <w:sz w:val="22"/>
                <w:szCs w:val="22"/>
              </w:rPr>
              <w:t>) 0,05 - 150 [</w:t>
            </w:r>
            <w:proofErr w:type="spellStart"/>
            <w:r w:rsidRPr="00F57B40">
              <w:rPr>
                <w:sz w:val="22"/>
                <w:szCs w:val="22"/>
              </w:rPr>
              <w:t>гц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proofErr w:type="spellStart"/>
            <w:r w:rsidRPr="00F57B40">
              <w:rPr>
                <w:sz w:val="22"/>
                <w:szCs w:val="22"/>
              </w:rPr>
              <w:t>muscle</w:t>
            </w:r>
            <w:proofErr w:type="spellEnd"/>
            <w:r w:rsidRPr="00F57B40">
              <w:rPr>
                <w:sz w:val="22"/>
                <w:szCs w:val="22"/>
              </w:rPr>
              <w:t xml:space="preserve"> </w:t>
            </w:r>
            <w:proofErr w:type="spellStart"/>
            <w:r w:rsidRPr="00F57B40">
              <w:rPr>
                <w:sz w:val="22"/>
                <w:szCs w:val="22"/>
              </w:rPr>
              <w:t>filter</w:t>
            </w:r>
            <w:proofErr w:type="spellEnd"/>
            <w:r w:rsidRPr="00F57B40">
              <w:rPr>
                <w:sz w:val="22"/>
                <w:szCs w:val="22"/>
              </w:rPr>
              <w:t xml:space="preserve">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(-3db) устанавливается: 25, 30, 35, 40 [</w:t>
            </w:r>
            <w:proofErr w:type="spellStart"/>
            <w:r w:rsidRPr="00F57B40">
              <w:rPr>
                <w:sz w:val="22"/>
                <w:szCs w:val="22"/>
              </w:rPr>
              <w:t>гц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сетевой фильтр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50 или 60 [</w:t>
            </w:r>
            <w:proofErr w:type="spellStart"/>
            <w:r w:rsidRPr="00F57B40">
              <w:rPr>
                <w:sz w:val="22"/>
                <w:szCs w:val="22"/>
              </w:rPr>
              <w:t>гц</w:t>
            </w:r>
            <w:proofErr w:type="spellEnd"/>
            <w:r w:rsidRPr="00F57B40">
              <w:rPr>
                <w:sz w:val="22"/>
                <w:szCs w:val="22"/>
              </w:rPr>
              <w:t>] затухание:&gt; 20 [</w:t>
            </w:r>
            <w:proofErr w:type="spellStart"/>
            <w:r w:rsidRPr="00F57B40">
              <w:rPr>
                <w:sz w:val="22"/>
                <w:szCs w:val="22"/>
              </w:rPr>
              <w:t>дб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proofErr w:type="spellStart"/>
            <w:r w:rsidRPr="00F57B40">
              <w:rPr>
                <w:sz w:val="22"/>
                <w:szCs w:val="22"/>
              </w:rPr>
              <w:t>gain</w:t>
            </w:r>
            <w:proofErr w:type="spellEnd"/>
            <w:r w:rsidRPr="00F57B40">
              <w:rPr>
                <w:sz w:val="22"/>
                <w:szCs w:val="22"/>
              </w:rPr>
              <w:t xml:space="preserve">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x0.25, x0.5, x1, x2, x4, авто (по умолчанию = x1) </w:t>
            </w:r>
            <w:proofErr w:type="spellStart"/>
            <w:r w:rsidRPr="00F57B40">
              <w:rPr>
                <w:sz w:val="22"/>
                <w:szCs w:val="22"/>
              </w:rPr>
              <w:t>baseline</w:t>
            </w:r>
            <w:proofErr w:type="spellEnd"/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lastRenderedPageBreak/>
              <w:t>время восстановления &lt;5 [с] при 270 [</w:t>
            </w:r>
            <w:proofErr w:type="spellStart"/>
            <w:r w:rsidRPr="00F57B40">
              <w:rPr>
                <w:sz w:val="22"/>
                <w:szCs w:val="22"/>
              </w:rPr>
              <w:t>дж</w:t>
            </w:r>
            <w:proofErr w:type="spellEnd"/>
            <w:r w:rsidRPr="00F57B40">
              <w:rPr>
                <w:sz w:val="22"/>
                <w:szCs w:val="22"/>
              </w:rPr>
              <w:t>] в случае энергии удара входной шум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максимум.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20 [</w:t>
            </w:r>
            <w:proofErr w:type="spellStart"/>
            <w:r w:rsidRPr="00F57B40">
              <w:rPr>
                <w:sz w:val="22"/>
                <w:szCs w:val="22"/>
              </w:rPr>
              <w:t>uvpp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импеданс входа </w:t>
            </w:r>
            <w:proofErr w:type="spellStart"/>
            <w:r w:rsidRPr="00F57B40">
              <w:rPr>
                <w:sz w:val="22"/>
                <w:szCs w:val="22"/>
              </w:rPr>
              <w:t>экг</w:t>
            </w:r>
            <w:proofErr w:type="spellEnd"/>
            <w:r w:rsidRPr="00F57B40">
              <w:rPr>
                <w:sz w:val="22"/>
                <w:szCs w:val="22"/>
              </w:rPr>
              <w:t xml:space="preserve"> мин.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20 [m</w:t>
            </w:r>
            <w:r w:rsidRPr="00F57B40">
              <w:rPr>
                <w:sz w:val="22"/>
                <w:szCs w:val="22"/>
              </w:rPr>
              <w:t>]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proofErr w:type="spellStart"/>
            <w:r w:rsidRPr="00F57B40">
              <w:rPr>
                <w:sz w:val="22"/>
                <w:szCs w:val="22"/>
              </w:rPr>
              <w:t>cmrr</w:t>
            </w:r>
            <w:proofErr w:type="spellEnd"/>
            <w:r w:rsidRPr="00F57B40">
              <w:rPr>
                <w:sz w:val="22"/>
                <w:szCs w:val="22"/>
              </w:rPr>
              <w:t xml:space="preserve"> (по сетевому фильтру) мин. 100 </w:t>
            </w:r>
            <w:proofErr w:type="spellStart"/>
            <w:r w:rsidRPr="00F57B40">
              <w:rPr>
                <w:sz w:val="22"/>
                <w:szCs w:val="22"/>
              </w:rPr>
              <w:t>дб</w:t>
            </w:r>
            <w:proofErr w:type="spellEnd"/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время восстановления после перегрузки &lt;5 [s]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толерантность </w:t>
            </w:r>
            <w:proofErr w:type="spellStart"/>
            <w:r w:rsidRPr="00F57B40">
              <w:rPr>
                <w:sz w:val="22"/>
                <w:szCs w:val="22"/>
              </w:rPr>
              <w:t>пакемакера</w:t>
            </w:r>
            <w:proofErr w:type="spellEnd"/>
            <w:r w:rsidRPr="00F57B40">
              <w:rPr>
                <w:sz w:val="22"/>
                <w:szCs w:val="22"/>
              </w:rPr>
              <w:t xml:space="preserve"> макс. 700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 / 2 [</w:t>
            </w:r>
            <w:proofErr w:type="spellStart"/>
            <w:r w:rsidRPr="00F57B40">
              <w:rPr>
                <w:sz w:val="22"/>
                <w:szCs w:val="22"/>
              </w:rPr>
              <w:t>мс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минимум 2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 / 0,25 [</w:t>
            </w:r>
            <w:proofErr w:type="spellStart"/>
            <w:r w:rsidRPr="00F57B40">
              <w:rPr>
                <w:sz w:val="22"/>
                <w:szCs w:val="22"/>
              </w:rPr>
              <w:t>мс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обнаружение </w:t>
            </w:r>
            <w:proofErr w:type="spellStart"/>
            <w:r w:rsidRPr="00F57B40">
              <w:rPr>
                <w:sz w:val="22"/>
                <w:szCs w:val="22"/>
              </w:rPr>
              <w:t>pacemaker</w:t>
            </w:r>
            <w:proofErr w:type="spellEnd"/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максимум. 700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 / 2 [</w:t>
            </w:r>
            <w:proofErr w:type="spellStart"/>
            <w:r w:rsidRPr="00F57B40">
              <w:rPr>
                <w:sz w:val="22"/>
                <w:szCs w:val="22"/>
              </w:rPr>
              <w:t>мс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толерантность дефибриллятора макс. 400 [</w:t>
            </w:r>
            <w:proofErr w:type="spellStart"/>
            <w:r w:rsidRPr="00F57B40">
              <w:rPr>
                <w:sz w:val="22"/>
                <w:szCs w:val="22"/>
              </w:rPr>
              <w:t>дж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задержка сигнала 10 [</w:t>
            </w:r>
            <w:proofErr w:type="spellStart"/>
            <w:r w:rsidRPr="00F57B40">
              <w:rPr>
                <w:sz w:val="22"/>
                <w:szCs w:val="22"/>
              </w:rPr>
              <w:t>мс</w:t>
            </w:r>
            <w:proofErr w:type="spellEnd"/>
            <w:r w:rsidRPr="00F57B40">
              <w:rPr>
                <w:sz w:val="22"/>
                <w:szCs w:val="22"/>
              </w:rPr>
              <w:t>] (в совокупности с отображением)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блокировка автоматическая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частота выборки 8 [кгц]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разрешение рекламы 0,25 [мкв / бит], 24 [бит]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уровень предела обнаружения </w:t>
            </w:r>
            <w:proofErr w:type="spellStart"/>
            <w:r w:rsidRPr="00F57B40">
              <w:rPr>
                <w:sz w:val="22"/>
                <w:szCs w:val="22"/>
              </w:rPr>
              <w:t>qrs</w:t>
            </w:r>
            <w:proofErr w:type="spellEnd"/>
            <w:r w:rsidRPr="00F57B40">
              <w:rPr>
                <w:sz w:val="22"/>
                <w:szCs w:val="22"/>
              </w:rPr>
              <w:t xml:space="preserve"> 200 [мкв]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проверка электрода </w:t>
            </w:r>
            <w:proofErr w:type="spellStart"/>
            <w:r w:rsidRPr="00F57B40">
              <w:rPr>
                <w:sz w:val="22"/>
                <w:szCs w:val="22"/>
              </w:rPr>
              <w:t>экг</w:t>
            </w:r>
            <w:proofErr w:type="spellEnd"/>
            <w:r w:rsidRPr="00F57B40">
              <w:rPr>
                <w:sz w:val="22"/>
                <w:szCs w:val="22"/>
              </w:rPr>
              <w:t>-падения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на электрод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проверка шума канала </w:t>
            </w:r>
            <w:proofErr w:type="spellStart"/>
            <w:r w:rsidRPr="00F57B40">
              <w:rPr>
                <w:sz w:val="22"/>
                <w:szCs w:val="22"/>
              </w:rPr>
              <w:t>экг</w:t>
            </w:r>
            <w:proofErr w:type="spellEnd"/>
            <w:r w:rsidRPr="00F57B40">
              <w:rPr>
                <w:sz w:val="22"/>
                <w:szCs w:val="22"/>
              </w:rPr>
              <w:t xml:space="preserve"> на канал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классификация защита от </w:t>
            </w:r>
            <w:proofErr w:type="spellStart"/>
            <w:r w:rsidRPr="00F57B40">
              <w:rPr>
                <w:sz w:val="22"/>
                <w:szCs w:val="22"/>
              </w:rPr>
              <w:t>дефибрилляции</w:t>
            </w:r>
            <w:proofErr w:type="spellEnd"/>
            <w:r w:rsidRPr="00F57B40">
              <w:rPr>
                <w:sz w:val="22"/>
                <w:szCs w:val="22"/>
              </w:rPr>
              <w:t xml:space="preserve">, класс </w:t>
            </w:r>
            <w:proofErr w:type="spellStart"/>
            <w:r w:rsidRPr="00F57B40">
              <w:rPr>
                <w:sz w:val="22"/>
                <w:szCs w:val="22"/>
              </w:rPr>
              <w:t>cf</w:t>
            </w:r>
            <w:proofErr w:type="spellEnd"/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lastRenderedPageBreak/>
              <w:t>1шт</w:t>
            </w:r>
          </w:p>
        </w:tc>
      </w:tr>
      <w:tr w:rsidR="00AA1C38" w:rsidRPr="00F57B40" w:rsidTr="00AA1C38">
        <w:trPr>
          <w:trHeight w:val="141"/>
        </w:trPr>
        <w:tc>
          <w:tcPr>
            <w:tcW w:w="4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ЭКГ-кабель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10-проводный с зажимом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(защищенный дефибриллятор)</w:t>
            </w:r>
          </w:p>
        </w:tc>
        <w:tc>
          <w:tcPr>
            <w:tcW w:w="7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10-жильный кабель: [i] [</w:t>
            </w:r>
            <w:proofErr w:type="spellStart"/>
            <w:r w:rsidRPr="00F57B40">
              <w:rPr>
                <w:sz w:val="22"/>
                <w:szCs w:val="22"/>
              </w:rPr>
              <w:t>ii</w:t>
            </w:r>
            <w:proofErr w:type="spellEnd"/>
            <w:r w:rsidRPr="00F57B40">
              <w:rPr>
                <w:sz w:val="22"/>
                <w:szCs w:val="22"/>
              </w:rPr>
              <w:t>] [</w:t>
            </w:r>
            <w:proofErr w:type="spellStart"/>
            <w:r w:rsidRPr="00F57B40">
              <w:rPr>
                <w:sz w:val="22"/>
                <w:szCs w:val="22"/>
              </w:rPr>
              <w:t>iii</w:t>
            </w:r>
            <w:proofErr w:type="spellEnd"/>
            <w:r w:rsidRPr="00F57B40">
              <w:rPr>
                <w:sz w:val="22"/>
                <w:szCs w:val="22"/>
              </w:rPr>
              <w:t>] [</w:t>
            </w:r>
            <w:proofErr w:type="spellStart"/>
            <w:r w:rsidRPr="00F57B40">
              <w:rPr>
                <w:sz w:val="22"/>
                <w:szCs w:val="22"/>
              </w:rPr>
              <w:t>avr</w:t>
            </w:r>
            <w:proofErr w:type="spellEnd"/>
            <w:r w:rsidRPr="00F57B40">
              <w:rPr>
                <w:sz w:val="22"/>
                <w:szCs w:val="22"/>
              </w:rPr>
              <w:t>] [</w:t>
            </w:r>
            <w:proofErr w:type="spellStart"/>
            <w:r w:rsidRPr="00F57B40">
              <w:rPr>
                <w:sz w:val="22"/>
                <w:szCs w:val="22"/>
              </w:rPr>
              <w:t>avl</w:t>
            </w:r>
            <w:proofErr w:type="spellEnd"/>
            <w:r w:rsidRPr="00F57B40">
              <w:rPr>
                <w:sz w:val="22"/>
                <w:szCs w:val="22"/>
              </w:rPr>
              <w:t>] [</w:t>
            </w:r>
            <w:proofErr w:type="spellStart"/>
            <w:r w:rsidRPr="00F57B40">
              <w:rPr>
                <w:sz w:val="22"/>
                <w:szCs w:val="22"/>
              </w:rPr>
              <w:t>avf</w:t>
            </w:r>
            <w:proofErr w:type="spellEnd"/>
            <w:r w:rsidRPr="00F57B40">
              <w:rPr>
                <w:sz w:val="22"/>
                <w:szCs w:val="22"/>
              </w:rPr>
              <w:t>] [v1]... [v6]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диапазон входного сигнала ± 10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толерантность постоянного тока ± 320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частотный ответ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(-3 </w:t>
            </w:r>
            <w:proofErr w:type="spellStart"/>
            <w:r w:rsidRPr="00F57B40">
              <w:rPr>
                <w:sz w:val="22"/>
                <w:szCs w:val="22"/>
              </w:rPr>
              <w:t>дб</w:t>
            </w:r>
            <w:proofErr w:type="spellEnd"/>
            <w:r w:rsidRPr="00F57B40">
              <w:rPr>
                <w:sz w:val="22"/>
                <w:szCs w:val="22"/>
              </w:rPr>
              <w:t>) 0,05 - 150 [</w:t>
            </w:r>
            <w:proofErr w:type="spellStart"/>
            <w:r w:rsidRPr="00F57B40">
              <w:rPr>
                <w:sz w:val="22"/>
                <w:szCs w:val="22"/>
              </w:rPr>
              <w:t>гц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proofErr w:type="spellStart"/>
            <w:r w:rsidRPr="00F57B40">
              <w:rPr>
                <w:sz w:val="22"/>
                <w:szCs w:val="22"/>
              </w:rPr>
              <w:t>muscle</w:t>
            </w:r>
            <w:proofErr w:type="spellEnd"/>
            <w:r w:rsidRPr="00F57B40">
              <w:rPr>
                <w:sz w:val="22"/>
                <w:szCs w:val="22"/>
              </w:rPr>
              <w:t xml:space="preserve"> </w:t>
            </w:r>
            <w:proofErr w:type="spellStart"/>
            <w:r w:rsidRPr="00F57B40">
              <w:rPr>
                <w:sz w:val="22"/>
                <w:szCs w:val="22"/>
              </w:rPr>
              <w:t>filter</w:t>
            </w:r>
            <w:proofErr w:type="spellEnd"/>
            <w:r w:rsidRPr="00F57B40">
              <w:rPr>
                <w:sz w:val="22"/>
                <w:szCs w:val="22"/>
              </w:rPr>
              <w:t xml:space="preserve">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(-3db) устанавливается: 25, 30, 35, 40 [</w:t>
            </w:r>
            <w:proofErr w:type="spellStart"/>
            <w:r w:rsidRPr="00F57B40">
              <w:rPr>
                <w:sz w:val="22"/>
                <w:szCs w:val="22"/>
              </w:rPr>
              <w:t>гц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сетевой фильтр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50 или 60 [</w:t>
            </w:r>
            <w:proofErr w:type="spellStart"/>
            <w:r w:rsidRPr="00F57B40">
              <w:rPr>
                <w:sz w:val="22"/>
                <w:szCs w:val="22"/>
              </w:rPr>
              <w:t>гц</w:t>
            </w:r>
            <w:proofErr w:type="spellEnd"/>
            <w:r w:rsidRPr="00F57B40">
              <w:rPr>
                <w:sz w:val="22"/>
                <w:szCs w:val="22"/>
              </w:rPr>
              <w:t>] затухание:&gt; 20 [</w:t>
            </w:r>
            <w:proofErr w:type="spellStart"/>
            <w:r w:rsidRPr="00F57B40">
              <w:rPr>
                <w:sz w:val="22"/>
                <w:szCs w:val="22"/>
              </w:rPr>
              <w:t>дб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proofErr w:type="spellStart"/>
            <w:r w:rsidRPr="00F57B40">
              <w:rPr>
                <w:sz w:val="22"/>
                <w:szCs w:val="22"/>
              </w:rPr>
              <w:t>gain</w:t>
            </w:r>
            <w:proofErr w:type="spellEnd"/>
            <w:r w:rsidRPr="00F57B40">
              <w:rPr>
                <w:sz w:val="22"/>
                <w:szCs w:val="22"/>
              </w:rPr>
              <w:t xml:space="preserve">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x0.25, x0.5, x1, x2, x4, авто (по умолчанию = x1) </w:t>
            </w:r>
            <w:proofErr w:type="spellStart"/>
            <w:r w:rsidRPr="00F57B40">
              <w:rPr>
                <w:sz w:val="22"/>
                <w:szCs w:val="22"/>
              </w:rPr>
              <w:t>baseline</w:t>
            </w:r>
            <w:proofErr w:type="spellEnd"/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время восстановления &lt;5 [с] при 270 [</w:t>
            </w:r>
            <w:proofErr w:type="spellStart"/>
            <w:r w:rsidRPr="00F57B40">
              <w:rPr>
                <w:sz w:val="22"/>
                <w:szCs w:val="22"/>
              </w:rPr>
              <w:t>дж</w:t>
            </w:r>
            <w:proofErr w:type="spellEnd"/>
            <w:r w:rsidRPr="00F57B40">
              <w:rPr>
                <w:sz w:val="22"/>
                <w:szCs w:val="22"/>
              </w:rPr>
              <w:t>] в случае энергии удара входной шум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максимум.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20 [</w:t>
            </w:r>
            <w:proofErr w:type="spellStart"/>
            <w:r w:rsidRPr="00F57B40">
              <w:rPr>
                <w:sz w:val="22"/>
                <w:szCs w:val="22"/>
              </w:rPr>
              <w:t>uvpp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импеданс входа </w:t>
            </w:r>
            <w:proofErr w:type="spellStart"/>
            <w:r w:rsidRPr="00F57B40">
              <w:rPr>
                <w:sz w:val="22"/>
                <w:szCs w:val="22"/>
              </w:rPr>
              <w:t>экг</w:t>
            </w:r>
            <w:proofErr w:type="spellEnd"/>
            <w:r w:rsidRPr="00F57B40">
              <w:rPr>
                <w:sz w:val="22"/>
                <w:szCs w:val="22"/>
              </w:rPr>
              <w:t xml:space="preserve"> мин.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20 [m</w:t>
            </w:r>
            <w:r w:rsidRPr="00F57B40">
              <w:rPr>
                <w:sz w:val="22"/>
                <w:szCs w:val="22"/>
              </w:rPr>
              <w:t>]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proofErr w:type="spellStart"/>
            <w:r w:rsidRPr="00F57B40">
              <w:rPr>
                <w:sz w:val="22"/>
                <w:szCs w:val="22"/>
              </w:rPr>
              <w:t>cmrr</w:t>
            </w:r>
            <w:proofErr w:type="spellEnd"/>
            <w:r w:rsidRPr="00F57B40">
              <w:rPr>
                <w:sz w:val="22"/>
                <w:szCs w:val="22"/>
              </w:rPr>
              <w:t xml:space="preserve"> (по сетевому фильтру) мин. 100 </w:t>
            </w:r>
            <w:proofErr w:type="spellStart"/>
            <w:r w:rsidRPr="00F57B40">
              <w:rPr>
                <w:sz w:val="22"/>
                <w:szCs w:val="22"/>
              </w:rPr>
              <w:t>дб</w:t>
            </w:r>
            <w:proofErr w:type="spellEnd"/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время восстановления после перегрузки &lt;5 [s]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толерантность </w:t>
            </w:r>
            <w:proofErr w:type="spellStart"/>
            <w:r w:rsidRPr="00F57B40">
              <w:rPr>
                <w:sz w:val="22"/>
                <w:szCs w:val="22"/>
              </w:rPr>
              <w:t>пакемакера</w:t>
            </w:r>
            <w:proofErr w:type="spellEnd"/>
            <w:r w:rsidRPr="00F57B40">
              <w:rPr>
                <w:sz w:val="22"/>
                <w:szCs w:val="22"/>
              </w:rPr>
              <w:t xml:space="preserve"> макс. 700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 / 2 [</w:t>
            </w:r>
            <w:proofErr w:type="spellStart"/>
            <w:r w:rsidRPr="00F57B40">
              <w:rPr>
                <w:sz w:val="22"/>
                <w:szCs w:val="22"/>
              </w:rPr>
              <w:t>мс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минимум 2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 / 0,25 [</w:t>
            </w:r>
            <w:proofErr w:type="spellStart"/>
            <w:r w:rsidRPr="00F57B40">
              <w:rPr>
                <w:sz w:val="22"/>
                <w:szCs w:val="22"/>
              </w:rPr>
              <w:t>мс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обнаружение </w:t>
            </w:r>
            <w:proofErr w:type="spellStart"/>
            <w:r w:rsidRPr="00F57B40">
              <w:rPr>
                <w:sz w:val="22"/>
                <w:szCs w:val="22"/>
              </w:rPr>
              <w:t>pacemaker</w:t>
            </w:r>
            <w:proofErr w:type="spellEnd"/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максимум. 700 [</w:t>
            </w:r>
            <w:proofErr w:type="spellStart"/>
            <w:r w:rsidRPr="00F57B40">
              <w:rPr>
                <w:sz w:val="22"/>
                <w:szCs w:val="22"/>
              </w:rPr>
              <w:t>мв</w:t>
            </w:r>
            <w:proofErr w:type="spellEnd"/>
            <w:r w:rsidRPr="00F57B40">
              <w:rPr>
                <w:sz w:val="22"/>
                <w:szCs w:val="22"/>
              </w:rPr>
              <w:t>] / 2 [</w:t>
            </w:r>
            <w:proofErr w:type="spellStart"/>
            <w:r w:rsidRPr="00F57B40">
              <w:rPr>
                <w:sz w:val="22"/>
                <w:szCs w:val="22"/>
              </w:rPr>
              <w:t>мс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толерантность дефибриллятора макс. 400 [</w:t>
            </w:r>
            <w:proofErr w:type="spellStart"/>
            <w:r w:rsidRPr="00F57B40">
              <w:rPr>
                <w:sz w:val="22"/>
                <w:szCs w:val="22"/>
              </w:rPr>
              <w:t>дж</w:t>
            </w:r>
            <w:proofErr w:type="spellEnd"/>
            <w:r w:rsidRPr="00F57B40">
              <w:rPr>
                <w:sz w:val="22"/>
                <w:szCs w:val="22"/>
              </w:rPr>
              <w:t>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задержка сигнала 10 [</w:t>
            </w:r>
            <w:proofErr w:type="spellStart"/>
            <w:r w:rsidRPr="00F57B40">
              <w:rPr>
                <w:sz w:val="22"/>
                <w:szCs w:val="22"/>
              </w:rPr>
              <w:t>мс</w:t>
            </w:r>
            <w:proofErr w:type="spellEnd"/>
            <w:r w:rsidRPr="00F57B40">
              <w:rPr>
                <w:sz w:val="22"/>
                <w:szCs w:val="22"/>
              </w:rPr>
              <w:t>] (в совокупности с отображением)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блокировка автоматическая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частота выборки 8 [кгц]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lastRenderedPageBreak/>
              <w:t>разрешение рекламы 0,25 [мкв / бит], 24 [бит]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уровень предела обнаружения </w:t>
            </w:r>
            <w:proofErr w:type="spellStart"/>
            <w:r w:rsidRPr="00F57B40">
              <w:rPr>
                <w:sz w:val="22"/>
                <w:szCs w:val="22"/>
              </w:rPr>
              <w:t>qrs</w:t>
            </w:r>
            <w:proofErr w:type="spellEnd"/>
            <w:r w:rsidRPr="00F57B40">
              <w:rPr>
                <w:sz w:val="22"/>
                <w:szCs w:val="22"/>
              </w:rPr>
              <w:t xml:space="preserve"> 200 [мкв]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проверка электрода </w:t>
            </w:r>
            <w:proofErr w:type="spellStart"/>
            <w:r w:rsidRPr="00F57B40">
              <w:rPr>
                <w:sz w:val="22"/>
                <w:szCs w:val="22"/>
              </w:rPr>
              <w:t>экг</w:t>
            </w:r>
            <w:proofErr w:type="spellEnd"/>
            <w:r w:rsidRPr="00F57B40">
              <w:rPr>
                <w:sz w:val="22"/>
                <w:szCs w:val="22"/>
              </w:rPr>
              <w:t>-падения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на электрод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проверка шума канала </w:t>
            </w:r>
            <w:proofErr w:type="spellStart"/>
            <w:r w:rsidRPr="00F57B40">
              <w:rPr>
                <w:sz w:val="22"/>
                <w:szCs w:val="22"/>
              </w:rPr>
              <w:t>экг</w:t>
            </w:r>
            <w:proofErr w:type="spellEnd"/>
            <w:r w:rsidRPr="00F57B40">
              <w:rPr>
                <w:sz w:val="22"/>
                <w:szCs w:val="22"/>
              </w:rPr>
              <w:t xml:space="preserve"> на канал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классификация защита от </w:t>
            </w:r>
            <w:proofErr w:type="spellStart"/>
            <w:r w:rsidRPr="00F57B40">
              <w:rPr>
                <w:sz w:val="22"/>
                <w:szCs w:val="22"/>
              </w:rPr>
              <w:t>дефибрилляции</w:t>
            </w:r>
            <w:proofErr w:type="spellEnd"/>
            <w:r w:rsidRPr="00F57B40">
              <w:rPr>
                <w:sz w:val="22"/>
                <w:szCs w:val="22"/>
              </w:rPr>
              <w:t xml:space="preserve">, класс </w:t>
            </w:r>
            <w:proofErr w:type="spellStart"/>
            <w:r w:rsidRPr="00F57B40">
              <w:rPr>
                <w:sz w:val="22"/>
                <w:szCs w:val="22"/>
              </w:rPr>
              <w:t>cf</w:t>
            </w:r>
            <w:proofErr w:type="spellEnd"/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lastRenderedPageBreak/>
              <w:t xml:space="preserve">1 </w:t>
            </w:r>
            <w:proofErr w:type="spellStart"/>
            <w:r w:rsidRPr="00F57B40"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AA1C38" w:rsidRPr="00F57B40" w:rsidTr="00AA1C38">
        <w:trPr>
          <w:trHeight w:val="141"/>
        </w:trPr>
        <w:tc>
          <w:tcPr>
            <w:tcW w:w="43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01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2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AA1C38" w:rsidRPr="00F57B40" w:rsidTr="00AA1C38">
        <w:trPr>
          <w:trHeight w:val="141"/>
        </w:trPr>
        <w:tc>
          <w:tcPr>
            <w:tcW w:w="43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01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гель ЭКГ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260 г</w:t>
            </w:r>
          </w:p>
        </w:tc>
        <w:tc>
          <w:tcPr>
            <w:tcW w:w="7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Гель ЭКГ </w:t>
            </w:r>
            <w:proofErr w:type="gramStart"/>
            <w:r w:rsidRPr="00F57B40">
              <w:rPr>
                <w:sz w:val="22"/>
                <w:szCs w:val="22"/>
              </w:rPr>
              <w:t>не  менее</w:t>
            </w:r>
            <w:proofErr w:type="gramEnd"/>
            <w:r w:rsidRPr="00F57B40">
              <w:rPr>
                <w:sz w:val="22"/>
                <w:szCs w:val="22"/>
              </w:rPr>
              <w:t xml:space="preserve">  260 г (доступны различные пакеты)</w:t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1 тюбик</w:t>
            </w:r>
          </w:p>
        </w:tc>
      </w:tr>
      <w:tr w:rsidR="00AA1C38" w:rsidRPr="00F57B40" w:rsidTr="00AA1C38">
        <w:trPr>
          <w:trHeight w:val="141"/>
        </w:trPr>
        <w:tc>
          <w:tcPr>
            <w:tcW w:w="430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701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B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Бумага для записи, не менее 5 рулонов – не менее 58 мм</w:t>
            </w:r>
          </w:p>
        </w:tc>
        <w:tc>
          <w:tcPr>
            <w:tcW w:w="7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  <w:lang w:val="en-US"/>
              </w:rPr>
            </w:pPr>
            <w:r w:rsidRPr="00F57B40">
              <w:rPr>
                <w:sz w:val="22"/>
                <w:szCs w:val="22"/>
              </w:rPr>
              <w:t>Бумага для записи встроенного принтера</w:t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pStyle w:val="a7"/>
              <w:jc w:val="center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 xml:space="preserve">5 </w:t>
            </w:r>
            <w:proofErr w:type="spellStart"/>
            <w:r w:rsidRPr="00F57B40"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AA1C38" w:rsidRPr="00F57B40" w:rsidTr="00AA1C38">
        <w:trPr>
          <w:trHeight w:val="470"/>
        </w:trPr>
        <w:tc>
          <w:tcPr>
            <w:tcW w:w="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AA1C38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3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C38" w:rsidRPr="00F57B40" w:rsidRDefault="00AA1C38" w:rsidP="00AA1C3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2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Напряжение: 100-240 В переменного тока: 50/60 Гц;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Температура при эксплуатации: 30 - 95 [%]</w:t>
            </w:r>
          </w:p>
          <w:p w:rsidR="00AA1C38" w:rsidRPr="00F57B40" w:rsidRDefault="00AA1C38" w:rsidP="00AA1C38">
            <w:pPr>
              <w:pStyle w:val="a7"/>
              <w:rPr>
                <w:sz w:val="22"/>
                <w:szCs w:val="22"/>
              </w:rPr>
            </w:pPr>
            <w:r w:rsidRPr="00F57B40">
              <w:rPr>
                <w:sz w:val="22"/>
                <w:szCs w:val="22"/>
              </w:rPr>
              <w:t>Влажность при эксплуатации: относительная влажность, без конденсации.</w:t>
            </w:r>
          </w:p>
          <w:p w:rsidR="00AA1C38" w:rsidRPr="00F57B40" w:rsidRDefault="00AA1C38" w:rsidP="00AA1C3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F57B40">
              <w:rPr>
                <w:rFonts w:ascii="Times New Roman" w:eastAsia="Times New Roman" w:hAnsi="Times New Roman" w:cs="Times New Roman"/>
              </w:rPr>
              <w:t>Хранение / транспортировка: макс. 95% относительной влажности, не конденсационный</w:t>
            </w:r>
          </w:p>
        </w:tc>
      </w:tr>
      <w:tr w:rsidR="00AA1C38" w:rsidRPr="00F57B40" w:rsidTr="00AA1C38">
        <w:trPr>
          <w:trHeight w:val="470"/>
        </w:trPr>
        <w:tc>
          <w:tcPr>
            <w:tcW w:w="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AA1C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4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F57B40">
              <w:rPr>
                <w:rFonts w:ascii="Times New Roman" w:eastAsia="Times New Roman" w:hAnsi="Times New Roman" w:cs="Times New Roman"/>
              </w:rPr>
              <w:t>(в соответствии с ИНКОТЕРМС 2020)</w:t>
            </w:r>
          </w:p>
        </w:tc>
        <w:tc>
          <w:tcPr>
            <w:tcW w:w="112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DDP </w:t>
            </w:r>
            <w:proofErr w:type="spellStart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пункт</w:t>
            </w:r>
            <w:proofErr w:type="spellEnd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F57B40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назначения</w:t>
            </w:r>
            <w:proofErr w:type="spellEnd"/>
          </w:p>
        </w:tc>
      </w:tr>
      <w:tr w:rsidR="00AA1C38" w:rsidRPr="00F57B40" w:rsidTr="00AA1C38">
        <w:trPr>
          <w:trHeight w:val="470"/>
        </w:trPr>
        <w:tc>
          <w:tcPr>
            <w:tcW w:w="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AA1C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5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C38" w:rsidRPr="00F57B40" w:rsidRDefault="00AA1C38" w:rsidP="00AA1C3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2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15 календарных дней, не позднее 25 декабря 2024 года, Адрес:</w:t>
            </w:r>
            <w:r w:rsidRPr="00F57B40">
              <w:rPr>
                <w:rFonts w:ascii="Times New Roman" w:hAnsi="Times New Roman" w:cs="Times New Roman"/>
              </w:rPr>
              <w:t xml:space="preserve"> город Алматы,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Ауэзовский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Жубанова</w:t>
            </w:r>
            <w:proofErr w:type="spellEnd"/>
            <w:r w:rsidRPr="00F57B40">
              <w:rPr>
                <w:rFonts w:ascii="Times New Roman" w:hAnsi="Times New Roman" w:cs="Times New Roman"/>
              </w:rPr>
              <w:t>, 11</w:t>
            </w:r>
          </w:p>
        </w:tc>
      </w:tr>
      <w:tr w:rsidR="00AA1C38" w:rsidRPr="00F57B40" w:rsidTr="00AA1C38">
        <w:trPr>
          <w:trHeight w:val="136"/>
        </w:trPr>
        <w:tc>
          <w:tcPr>
            <w:tcW w:w="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AA1C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</w:rPr>
              <w:t>6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2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A1C38" w:rsidRPr="00F57B40" w:rsidRDefault="00AA1C38" w:rsidP="00AA1C38">
            <w:pPr>
              <w:widowControl w:val="0"/>
              <w:spacing w:after="0"/>
              <w:rPr>
                <w:rFonts w:ascii="Times New Roman" w:hAnsi="Times New Roman" w:cs="Times New Roman"/>
                <w:i/>
              </w:rPr>
            </w:pPr>
            <w:r w:rsidRPr="00F57B40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</w:t>
            </w:r>
            <w:r w:rsidRPr="00F57B40">
              <w:rPr>
                <w:rFonts w:ascii="Times New Roman" w:hAnsi="Times New Roman" w:cs="Times New Roman"/>
                <w:i/>
              </w:rPr>
              <w:t>.</w:t>
            </w:r>
          </w:p>
          <w:p w:rsidR="00AA1C38" w:rsidRPr="00F57B40" w:rsidRDefault="00AA1C38" w:rsidP="00AA1C3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AA1C38" w:rsidRPr="00F57B40" w:rsidRDefault="00AA1C38" w:rsidP="00AA1C3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AA1C38" w:rsidRPr="00F57B40" w:rsidRDefault="00AA1C38" w:rsidP="00AA1C3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:rsidR="00AA1C38" w:rsidRPr="00F57B40" w:rsidRDefault="00AA1C38" w:rsidP="00AA1C3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AA1C38" w:rsidRPr="00F57B40" w:rsidRDefault="00AA1C38" w:rsidP="00AA1C3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AA1C38" w:rsidRPr="00F57B40" w:rsidRDefault="00AA1C38" w:rsidP="00AA1C3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AA1C38" w:rsidRPr="00F57B40" w:rsidRDefault="00AA1C38" w:rsidP="00AA1C3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F57B40">
              <w:rPr>
                <w:rFonts w:ascii="Times New Roman" w:hAnsi="Times New Roman" w:cs="Times New Roman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F57B40">
              <w:rPr>
                <w:rFonts w:ascii="Times New Roman" w:hAnsi="Times New Roman" w:cs="Times New Roman"/>
              </w:rPr>
              <w:t>-узловой разборкой);</w:t>
            </w:r>
          </w:p>
          <w:p w:rsidR="00AA1C38" w:rsidRPr="00F57B40" w:rsidRDefault="00AA1C38" w:rsidP="00AA1C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 w:rsidRPr="00F57B40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AA1C38" w:rsidRPr="00F57B40" w:rsidTr="00AA1C38">
        <w:trPr>
          <w:trHeight w:val="136"/>
        </w:trPr>
        <w:tc>
          <w:tcPr>
            <w:tcW w:w="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</w:pPr>
            <w:r w:rsidRPr="00F57B40"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  <w:t>7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F57B40">
              <w:rPr>
                <w:rFonts w:ascii="Times New Roman" w:hAnsi="Times New Roman" w:cs="Times New Roman"/>
                <w:b/>
              </w:rPr>
              <w:t>Требования к сопутствующим услугам</w:t>
            </w:r>
          </w:p>
        </w:tc>
        <w:tc>
          <w:tcPr>
            <w:tcW w:w="112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A1C38" w:rsidRPr="00F57B40" w:rsidRDefault="00AA1C38" w:rsidP="00AA1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F57B40">
              <w:rPr>
                <w:rFonts w:ascii="Times New Roman" w:hAnsi="Times New Roman" w:cs="Times New Roman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</w:t>
            </w:r>
            <w:r w:rsidRPr="00F57B40">
              <w:rPr>
                <w:rFonts w:ascii="Times New Roman" w:hAnsi="Times New Roman" w:cs="Times New Roman"/>
              </w:rPr>
              <w:lastRenderedPageBreak/>
              <w:t xml:space="preserve">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прединсталляционных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F57B40">
              <w:rPr>
                <w:rFonts w:ascii="Times New Roman" w:hAnsi="Times New Roman" w:cs="Times New Roman"/>
              </w:rPr>
              <w:t>прединсталляционной</w:t>
            </w:r>
            <w:proofErr w:type="spellEnd"/>
            <w:r w:rsidRPr="00F57B40">
              <w:rPr>
                <w:rFonts w:ascii="Times New Roman" w:hAnsi="Times New Roman" w:cs="Times New Roman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AA1C38" w:rsidRPr="00F57B40" w:rsidRDefault="00AA1C38" w:rsidP="005741D8">
      <w:pPr>
        <w:rPr>
          <w:rFonts w:ascii="Times New Roman" w:hAnsi="Times New Roman" w:cs="Times New Roman"/>
        </w:rPr>
      </w:pPr>
    </w:p>
    <w:sectPr w:rsidR="00AA1C38" w:rsidRPr="00F57B40" w:rsidSect="00452445">
      <w:footerReference w:type="default" r:id="rId7"/>
      <w:pgSz w:w="16838" w:h="11906" w:orient="landscape"/>
      <w:pgMar w:top="426" w:right="1245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5550" w:rsidRDefault="00B45550">
      <w:pPr>
        <w:spacing w:after="0" w:line="240" w:lineRule="auto"/>
      </w:pPr>
      <w:r>
        <w:separator/>
      </w:r>
    </w:p>
  </w:endnote>
  <w:endnote w:type="continuationSeparator" w:id="0">
    <w:p w:rsidR="00B45550" w:rsidRDefault="00B45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vanish/>
        <w:highlight w:val="yellow"/>
      </w:rPr>
      <w:id w:val="-446614072"/>
      <w:docPartObj>
        <w:docPartGallery w:val="Page Numbers (Bottom of Page)"/>
        <w:docPartUnique/>
      </w:docPartObj>
    </w:sdtPr>
    <w:sdtContent>
      <w:p w:rsidR="00452445" w:rsidRDefault="004524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52445" w:rsidRDefault="00452445">
    <w:pPr>
      <w:pStyle w:val="a3"/>
      <w:spacing w:line="14" w:lineRule="auto"/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5550" w:rsidRDefault="00B45550">
      <w:pPr>
        <w:spacing w:after="0" w:line="240" w:lineRule="auto"/>
      </w:pPr>
      <w:r>
        <w:separator/>
      </w:r>
    </w:p>
  </w:footnote>
  <w:footnote w:type="continuationSeparator" w:id="0">
    <w:p w:rsidR="00B45550" w:rsidRDefault="00B455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B7138D"/>
    <w:multiLevelType w:val="multilevel"/>
    <w:tmpl w:val="540EF6B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1D8"/>
    <w:rsid w:val="00194635"/>
    <w:rsid w:val="00452445"/>
    <w:rsid w:val="005741D8"/>
    <w:rsid w:val="008C631E"/>
    <w:rsid w:val="00AA1C38"/>
    <w:rsid w:val="00B45550"/>
    <w:rsid w:val="00F5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2E9B5"/>
  <w15:chartTrackingRefBased/>
  <w15:docId w15:val="{BCAB719D-033E-4A9D-9C03-AC2C42C6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41D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741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741D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Default">
    <w:name w:val="Default"/>
    <w:rsid w:val="005741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paragraph" w:styleId="a5">
    <w:name w:val="footer"/>
    <w:basedOn w:val="a"/>
    <w:link w:val="a6"/>
    <w:uiPriority w:val="99"/>
    <w:unhideWhenUsed/>
    <w:rsid w:val="00574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41D8"/>
    <w:rPr>
      <w:lang w:val="ru-RU"/>
    </w:rPr>
  </w:style>
  <w:style w:type="paragraph" w:styleId="a7">
    <w:name w:val="No Spacing"/>
    <w:link w:val="a8"/>
    <w:uiPriority w:val="1"/>
    <w:qFormat/>
    <w:rsid w:val="00194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Без интервала Знак"/>
    <w:link w:val="a7"/>
    <w:uiPriority w:val="1"/>
    <w:qFormat/>
    <w:rsid w:val="001946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unhideWhenUsed/>
    <w:rsid w:val="00452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6947</Words>
  <Characters>39602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2</cp:revision>
  <dcterms:created xsi:type="dcterms:W3CDTF">2024-11-11T15:32:00Z</dcterms:created>
  <dcterms:modified xsi:type="dcterms:W3CDTF">2024-11-11T15:32:00Z</dcterms:modified>
</cp:coreProperties>
</file>